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CE90" w14:textId="77777777" w:rsidR="00292D24" w:rsidRDefault="00000000">
      <w:pPr>
        <w:spacing w:line="360" w:lineRule="auto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202</w:t>
      </w:r>
      <w:r>
        <w:rPr>
          <w:rFonts w:eastAsia="黑体" w:hint="eastAsia"/>
          <w:b/>
          <w:sz w:val="36"/>
          <w:szCs w:val="36"/>
        </w:rPr>
        <w:t>5</w:t>
      </w:r>
      <w:r>
        <w:rPr>
          <w:rFonts w:eastAsia="黑体"/>
          <w:b/>
          <w:sz w:val="36"/>
          <w:szCs w:val="36"/>
        </w:rPr>
        <w:t>年春季</w:t>
      </w:r>
      <w:r>
        <w:rPr>
          <w:rFonts w:eastAsia="黑体" w:hint="eastAsia"/>
          <w:b/>
          <w:sz w:val="36"/>
          <w:szCs w:val="36"/>
        </w:rPr>
        <w:t>“毛中特”课程</w:t>
      </w:r>
      <w:r>
        <w:rPr>
          <w:rFonts w:eastAsia="黑体"/>
          <w:b/>
          <w:sz w:val="36"/>
          <w:szCs w:val="36"/>
        </w:rPr>
        <w:t>教学基本问题</w:t>
      </w:r>
    </w:p>
    <w:p w14:paraId="5D15A0FC" w14:textId="77777777" w:rsidR="00292D24" w:rsidRDefault="00292D24">
      <w:pPr>
        <w:spacing w:line="360" w:lineRule="auto"/>
        <w:jc w:val="center"/>
        <w:rPr>
          <w:rFonts w:eastAsia="黑体"/>
          <w:b/>
          <w:sz w:val="36"/>
          <w:szCs w:val="36"/>
        </w:rPr>
      </w:pPr>
    </w:p>
    <w:p w14:paraId="7240582F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导论</w:t>
      </w:r>
    </w:p>
    <w:p w14:paraId="485A261C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1.</w:t>
      </w:r>
      <w:r>
        <w:rPr>
          <w:rFonts w:eastAsia="黑体"/>
          <w:b/>
          <w:sz w:val="24"/>
          <w:szCs w:val="24"/>
        </w:rPr>
        <w:t>马克思主义中国化时代化的提出</w:t>
      </w:r>
    </w:p>
    <w:p w14:paraId="4771193F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2</w:t>
      </w:r>
      <w:r>
        <w:rPr>
          <w:rFonts w:eastAsia="黑体"/>
          <w:b/>
          <w:sz w:val="24"/>
          <w:szCs w:val="24"/>
        </w:rPr>
        <w:t>.</w:t>
      </w:r>
      <w:r>
        <w:rPr>
          <w:rFonts w:eastAsia="黑体"/>
          <w:b/>
          <w:sz w:val="24"/>
          <w:szCs w:val="24"/>
        </w:rPr>
        <w:t>马克思主义中国化时代化的内涵</w:t>
      </w:r>
    </w:p>
    <w:p w14:paraId="35988CC4" w14:textId="68B924B6" w:rsidR="00292D24" w:rsidRDefault="00212108">
      <w:pPr>
        <w:spacing w:line="360" w:lineRule="auto"/>
        <w:jc w:val="left"/>
        <w:rPr>
          <w:rFonts w:eastAsia="黑体"/>
          <w:b/>
          <w:sz w:val="24"/>
          <w:szCs w:val="24"/>
        </w:rPr>
      </w:pPr>
      <w:r w:rsidRPr="00212108">
        <w:rPr>
          <w:rFonts w:ascii="Segoe UI Emoji" w:eastAsia="黑体" w:hAnsi="Segoe UI Emoji" w:cs="Segoe UI Emoji"/>
          <w:b/>
          <w:sz w:val="24"/>
          <w:szCs w:val="24"/>
        </w:rPr>
        <w:t>✅</w:t>
      </w:r>
      <w:r>
        <w:rPr>
          <w:rFonts w:eastAsia="黑体" w:hint="eastAsia"/>
          <w:b/>
          <w:sz w:val="24"/>
          <w:szCs w:val="24"/>
        </w:rPr>
        <w:t xml:space="preserve"> 3</w:t>
      </w:r>
      <w:r>
        <w:rPr>
          <w:rFonts w:eastAsia="黑体"/>
          <w:b/>
          <w:sz w:val="24"/>
          <w:szCs w:val="24"/>
        </w:rPr>
        <w:t>.</w:t>
      </w:r>
      <w:r>
        <w:rPr>
          <w:rFonts w:eastAsia="黑体"/>
          <w:b/>
          <w:sz w:val="24"/>
          <w:szCs w:val="24"/>
        </w:rPr>
        <w:t>马克思主义中国化时代化理论成果及其关系</w:t>
      </w:r>
    </w:p>
    <w:p w14:paraId="7440A3D5" w14:textId="13DEB921" w:rsidR="00292D24" w:rsidRDefault="00212108">
      <w:pPr>
        <w:spacing w:line="360" w:lineRule="auto"/>
        <w:jc w:val="left"/>
        <w:rPr>
          <w:rFonts w:eastAsia="黑体"/>
          <w:b/>
          <w:sz w:val="24"/>
          <w:szCs w:val="24"/>
        </w:rPr>
      </w:pPr>
      <w:r w:rsidRPr="00212108">
        <w:rPr>
          <w:rFonts w:ascii="Segoe UI Emoji" w:eastAsia="黑体" w:hAnsi="Segoe UI Emoji" w:cs="Segoe UI Emoji"/>
          <w:b/>
          <w:sz w:val="24"/>
          <w:szCs w:val="24"/>
        </w:rPr>
        <w:t>✅</w:t>
      </w:r>
      <w:r>
        <w:rPr>
          <w:rFonts w:eastAsia="黑体" w:hint="eastAsia"/>
          <w:b/>
          <w:sz w:val="24"/>
          <w:szCs w:val="24"/>
        </w:rPr>
        <w:t xml:space="preserve"> </w:t>
      </w:r>
      <w:r>
        <w:rPr>
          <w:rFonts w:eastAsia="黑体" w:hint="eastAsia"/>
          <w:b/>
          <w:sz w:val="24"/>
          <w:szCs w:val="24"/>
        </w:rPr>
        <w:t>矛盾？自己总结</w:t>
      </w:r>
    </w:p>
    <w:p w14:paraId="1F2EF0C2" w14:textId="77777777" w:rsidR="00212108" w:rsidRPr="00212108" w:rsidRDefault="00212108">
      <w:pPr>
        <w:spacing w:line="360" w:lineRule="auto"/>
        <w:jc w:val="left"/>
        <w:rPr>
          <w:rFonts w:eastAsia="黑体"/>
          <w:b/>
          <w:sz w:val="24"/>
          <w:szCs w:val="24"/>
        </w:rPr>
      </w:pPr>
    </w:p>
    <w:p w14:paraId="07D994FD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第一章</w:t>
      </w:r>
    </w:p>
    <w:p w14:paraId="27BA4E0F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1</w:t>
      </w:r>
      <w:r>
        <w:rPr>
          <w:rFonts w:eastAsia="黑体"/>
          <w:b/>
          <w:sz w:val="24"/>
          <w:szCs w:val="24"/>
        </w:rPr>
        <w:t>.</w:t>
      </w:r>
      <w:r>
        <w:rPr>
          <w:rFonts w:eastAsia="黑体"/>
          <w:b/>
          <w:sz w:val="24"/>
          <w:szCs w:val="24"/>
        </w:rPr>
        <w:t>毛泽东思想形成和发展的历史条件</w:t>
      </w:r>
    </w:p>
    <w:p w14:paraId="30D2E368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2</w:t>
      </w:r>
      <w:r>
        <w:rPr>
          <w:rFonts w:eastAsia="黑体"/>
          <w:b/>
          <w:sz w:val="24"/>
          <w:szCs w:val="24"/>
        </w:rPr>
        <w:t>.</w:t>
      </w:r>
      <w:r>
        <w:rPr>
          <w:rFonts w:eastAsia="黑体"/>
          <w:b/>
          <w:sz w:val="24"/>
          <w:szCs w:val="24"/>
        </w:rPr>
        <w:t>毛泽东思想活的灵魂</w:t>
      </w:r>
    </w:p>
    <w:p w14:paraId="45616881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第二章</w:t>
      </w:r>
    </w:p>
    <w:p w14:paraId="7FB16EA9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1</w:t>
      </w:r>
      <w:r>
        <w:rPr>
          <w:rFonts w:eastAsia="黑体"/>
          <w:b/>
          <w:sz w:val="24"/>
          <w:szCs w:val="24"/>
        </w:rPr>
        <w:t>.</w:t>
      </w:r>
      <w:r>
        <w:rPr>
          <w:rFonts w:eastAsia="黑体"/>
          <w:b/>
          <w:sz w:val="24"/>
          <w:szCs w:val="24"/>
        </w:rPr>
        <w:t>新民主主义革命理论形成的依据</w:t>
      </w:r>
    </w:p>
    <w:p w14:paraId="2E6AC012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2</w:t>
      </w:r>
      <w:r>
        <w:rPr>
          <w:rFonts w:eastAsia="黑体"/>
          <w:b/>
          <w:sz w:val="24"/>
          <w:szCs w:val="24"/>
        </w:rPr>
        <w:t>.</w:t>
      </w:r>
      <w:r>
        <w:rPr>
          <w:rFonts w:eastAsia="黑体"/>
          <w:b/>
          <w:sz w:val="24"/>
          <w:szCs w:val="24"/>
        </w:rPr>
        <w:t>新民主</w:t>
      </w:r>
      <w:proofErr w:type="gramStart"/>
      <w:r>
        <w:rPr>
          <w:rFonts w:eastAsia="黑体"/>
          <w:b/>
          <w:sz w:val="24"/>
          <w:szCs w:val="24"/>
        </w:rPr>
        <w:t>主</w:t>
      </w:r>
      <w:proofErr w:type="gramEnd"/>
      <w:r>
        <w:rPr>
          <w:rFonts w:eastAsia="黑体"/>
          <w:b/>
          <w:sz w:val="24"/>
          <w:szCs w:val="24"/>
        </w:rPr>
        <w:t>主义革命的总路线</w:t>
      </w:r>
    </w:p>
    <w:p w14:paraId="1E99156F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3</w:t>
      </w:r>
      <w:r>
        <w:rPr>
          <w:rFonts w:eastAsia="黑体"/>
          <w:b/>
          <w:sz w:val="24"/>
          <w:szCs w:val="24"/>
        </w:rPr>
        <w:t>.</w:t>
      </w:r>
      <w:r>
        <w:rPr>
          <w:rFonts w:eastAsia="黑体"/>
          <w:b/>
          <w:sz w:val="24"/>
          <w:szCs w:val="24"/>
        </w:rPr>
        <w:t>新主主义革命的三大法宝</w:t>
      </w:r>
    </w:p>
    <w:p w14:paraId="7E3A4766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第三章</w:t>
      </w:r>
    </w:p>
    <w:p w14:paraId="3998FDD7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1.</w:t>
      </w:r>
      <w:r>
        <w:rPr>
          <w:rFonts w:eastAsia="黑体"/>
          <w:b/>
          <w:sz w:val="24"/>
          <w:szCs w:val="24"/>
        </w:rPr>
        <w:t>新民主主义社会是一个过渡性的社会</w:t>
      </w:r>
    </w:p>
    <w:p w14:paraId="0502BF0F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2.</w:t>
      </w:r>
      <w:r>
        <w:rPr>
          <w:rFonts w:eastAsia="黑体" w:hint="eastAsia"/>
          <w:b/>
          <w:sz w:val="24"/>
          <w:szCs w:val="24"/>
        </w:rPr>
        <w:t>社会主义改造道路和历史经验</w:t>
      </w:r>
    </w:p>
    <w:p w14:paraId="6786C0F6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第四章</w:t>
      </w:r>
      <w:r>
        <w:rPr>
          <w:rFonts w:eastAsia="黑体" w:hint="eastAsia"/>
          <w:b/>
          <w:sz w:val="24"/>
          <w:szCs w:val="24"/>
        </w:rPr>
        <w:t xml:space="preserve"> </w:t>
      </w:r>
      <w:r>
        <w:rPr>
          <w:rFonts w:eastAsia="黑体"/>
          <w:b/>
          <w:sz w:val="24"/>
          <w:szCs w:val="24"/>
        </w:rPr>
        <w:t xml:space="preserve"> </w:t>
      </w:r>
    </w:p>
    <w:p w14:paraId="39348006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1.</w:t>
      </w:r>
      <w:r>
        <w:rPr>
          <w:rFonts w:eastAsia="黑体" w:hint="eastAsia"/>
          <w:b/>
          <w:sz w:val="24"/>
          <w:szCs w:val="24"/>
        </w:rPr>
        <w:t>调动一切因素为社会主义事业服务</w:t>
      </w:r>
    </w:p>
    <w:p w14:paraId="65A7B3D7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2.</w:t>
      </w:r>
      <w:r>
        <w:rPr>
          <w:rFonts w:eastAsia="黑体" w:hint="eastAsia"/>
          <w:b/>
          <w:sz w:val="24"/>
          <w:szCs w:val="24"/>
        </w:rPr>
        <w:t>正确认识和处理社会主义社会矛盾的思想</w:t>
      </w:r>
    </w:p>
    <w:p w14:paraId="0C0079D1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3.</w:t>
      </w:r>
      <w:r>
        <w:rPr>
          <w:rFonts w:eastAsia="黑体" w:hint="eastAsia"/>
          <w:b/>
          <w:sz w:val="24"/>
          <w:szCs w:val="24"/>
        </w:rPr>
        <w:t>走中国工业化道路的思想</w:t>
      </w:r>
    </w:p>
    <w:p w14:paraId="06571FF6" w14:textId="77777777" w:rsidR="00292D24" w:rsidRDefault="00292D24">
      <w:pPr>
        <w:spacing w:line="360" w:lineRule="auto"/>
        <w:jc w:val="left"/>
        <w:rPr>
          <w:rFonts w:eastAsia="黑体"/>
          <w:b/>
          <w:sz w:val="24"/>
          <w:szCs w:val="24"/>
        </w:rPr>
      </w:pPr>
    </w:p>
    <w:p w14:paraId="62E628AE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第五章</w:t>
      </w:r>
    </w:p>
    <w:p w14:paraId="0AE732E9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1</w:t>
      </w:r>
      <w:r>
        <w:rPr>
          <w:rFonts w:eastAsia="黑体"/>
          <w:b/>
          <w:sz w:val="24"/>
          <w:szCs w:val="24"/>
        </w:rPr>
        <w:t>.</w:t>
      </w:r>
      <w:r>
        <w:rPr>
          <w:rFonts w:eastAsia="黑体"/>
          <w:b/>
          <w:sz w:val="24"/>
          <w:szCs w:val="24"/>
        </w:rPr>
        <w:t>中国特色社会主义理论体系形成发展的社会历史条件</w:t>
      </w:r>
    </w:p>
    <w:p w14:paraId="65BBCC1B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2.</w:t>
      </w:r>
      <w:r>
        <w:rPr>
          <w:rFonts w:eastAsia="黑体"/>
          <w:b/>
          <w:sz w:val="24"/>
          <w:szCs w:val="24"/>
        </w:rPr>
        <w:t>中国特色社会主义理论体系形成发展过程</w:t>
      </w:r>
    </w:p>
    <w:p w14:paraId="2812F38F" w14:textId="69C992F3" w:rsidR="00292D24" w:rsidRDefault="00212108">
      <w:pPr>
        <w:spacing w:line="360" w:lineRule="auto"/>
        <w:jc w:val="left"/>
        <w:rPr>
          <w:rFonts w:eastAsia="黑体"/>
          <w:b/>
          <w:sz w:val="24"/>
          <w:szCs w:val="24"/>
        </w:rPr>
      </w:pPr>
      <w:r w:rsidRPr="00212108">
        <w:rPr>
          <w:rFonts w:ascii="Segoe UI Emoji" w:eastAsia="黑体" w:hAnsi="Segoe UI Emoji" w:cs="Segoe UI Emoji"/>
          <w:b/>
          <w:sz w:val="24"/>
          <w:szCs w:val="24"/>
        </w:rPr>
        <w:t>✅</w:t>
      </w:r>
      <w:r>
        <w:rPr>
          <w:rFonts w:eastAsia="黑体" w:hint="eastAsia"/>
          <w:b/>
          <w:sz w:val="24"/>
          <w:szCs w:val="24"/>
        </w:rPr>
        <w:t xml:space="preserve"> </w:t>
      </w:r>
      <w:r>
        <w:rPr>
          <w:rFonts w:eastAsia="黑体"/>
          <w:b/>
          <w:sz w:val="24"/>
          <w:szCs w:val="24"/>
        </w:rPr>
        <w:t>第六章</w:t>
      </w:r>
    </w:p>
    <w:p w14:paraId="043317E9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1</w:t>
      </w:r>
      <w:r>
        <w:rPr>
          <w:rFonts w:eastAsia="黑体"/>
          <w:b/>
          <w:sz w:val="24"/>
          <w:szCs w:val="24"/>
        </w:rPr>
        <w:t>.</w:t>
      </w:r>
      <w:r>
        <w:rPr>
          <w:rFonts w:eastAsia="黑体"/>
          <w:b/>
          <w:sz w:val="24"/>
          <w:szCs w:val="24"/>
        </w:rPr>
        <w:t>邓小平理论首要的基本的理论问题和精髓（本质理论）</w:t>
      </w:r>
    </w:p>
    <w:p w14:paraId="58C29E9C" w14:textId="77777777" w:rsidR="00022FBE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lastRenderedPageBreak/>
        <w:t>2</w:t>
      </w:r>
      <w:r>
        <w:rPr>
          <w:rFonts w:eastAsia="黑体"/>
          <w:b/>
          <w:sz w:val="24"/>
          <w:szCs w:val="24"/>
        </w:rPr>
        <w:t>.</w:t>
      </w:r>
      <w:r>
        <w:rPr>
          <w:rFonts w:eastAsia="黑体"/>
          <w:b/>
          <w:sz w:val="24"/>
          <w:szCs w:val="24"/>
        </w:rPr>
        <w:t>邓小平理论的主要内容：</w:t>
      </w:r>
    </w:p>
    <w:p w14:paraId="1FC49E6F" w14:textId="258FACF8" w:rsidR="00022FBE" w:rsidRDefault="00000000" w:rsidP="00022FBE">
      <w:pPr>
        <w:spacing w:line="360" w:lineRule="auto"/>
        <w:ind w:firstLine="420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社会主义初级阶段理论</w:t>
      </w:r>
      <w:r w:rsidR="00022FBE">
        <w:rPr>
          <w:rFonts w:eastAsia="黑体" w:hint="eastAsia"/>
          <w:b/>
          <w:sz w:val="24"/>
          <w:szCs w:val="24"/>
        </w:rPr>
        <w:t xml:space="preserve"> </w:t>
      </w:r>
      <w:r>
        <w:rPr>
          <w:rFonts w:eastAsia="黑体"/>
          <w:b/>
          <w:sz w:val="24"/>
          <w:szCs w:val="24"/>
        </w:rPr>
        <w:t>和</w:t>
      </w:r>
      <w:r w:rsidR="00022FBE">
        <w:rPr>
          <w:rFonts w:eastAsia="黑体" w:hint="eastAsia"/>
          <w:b/>
          <w:sz w:val="24"/>
          <w:szCs w:val="24"/>
        </w:rPr>
        <w:t xml:space="preserve"> </w:t>
      </w:r>
      <w:r>
        <w:rPr>
          <w:rFonts w:eastAsia="黑体"/>
          <w:b/>
          <w:sz w:val="24"/>
          <w:szCs w:val="24"/>
        </w:rPr>
        <w:t>党的基本路线</w:t>
      </w:r>
    </w:p>
    <w:p w14:paraId="66E88738" w14:textId="6F6ACE60" w:rsidR="00022FBE" w:rsidRPr="00022FBE" w:rsidRDefault="00000000" w:rsidP="00022FBE">
      <w:pPr>
        <w:spacing w:line="360" w:lineRule="auto"/>
        <w:ind w:firstLine="420"/>
        <w:jc w:val="left"/>
        <w:rPr>
          <w:rFonts w:eastAsia="黑体" w:hint="eastAsia"/>
          <w:b/>
          <w:color w:val="EE0000"/>
          <w:sz w:val="24"/>
          <w:szCs w:val="24"/>
        </w:rPr>
      </w:pPr>
      <w:r w:rsidRPr="00022FBE">
        <w:rPr>
          <w:rFonts w:eastAsia="黑体"/>
          <w:b/>
          <w:color w:val="EE0000"/>
          <w:sz w:val="24"/>
          <w:szCs w:val="24"/>
          <w:highlight w:val="yellow"/>
        </w:rPr>
        <w:t>社会主义根本任务</w:t>
      </w:r>
      <w:r w:rsidR="00022FBE" w:rsidRPr="00022FBE">
        <w:rPr>
          <w:rFonts w:eastAsia="黑体" w:hint="eastAsia"/>
          <w:b/>
          <w:color w:val="EE0000"/>
          <w:sz w:val="24"/>
          <w:szCs w:val="24"/>
          <w:highlight w:val="yellow"/>
        </w:rPr>
        <w:t xml:space="preserve"> </w:t>
      </w:r>
      <w:r w:rsidRPr="00022FBE">
        <w:rPr>
          <w:rFonts w:eastAsia="黑体"/>
          <w:b/>
          <w:color w:val="EE0000"/>
          <w:sz w:val="24"/>
          <w:szCs w:val="24"/>
          <w:highlight w:val="yellow"/>
        </w:rPr>
        <w:t>和</w:t>
      </w:r>
      <w:r w:rsidR="00022FBE" w:rsidRPr="00022FBE">
        <w:rPr>
          <w:rFonts w:eastAsia="黑体" w:hint="eastAsia"/>
          <w:b/>
          <w:color w:val="EE0000"/>
          <w:sz w:val="24"/>
          <w:szCs w:val="24"/>
          <w:highlight w:val="yellow"/>
        </w:rPr>
        <w:t xml:space="preserve"> </w:t>
      </w:r>
      <w:r w:rsidRPr="00022FBE">
        <w:rPr>
          <w:rFonts w:eastAsia="黑体"/>
          <w:b/>
          <w:color w:val="EE0000"/>
          <w:sz w:val="24"/>
          <w:szCs w:val="24"/>
          <w:highlight w:val="yellow"/>
        </w:rPr>
        <w:t>发展战略理论</w:t>
      </w:r>
      <w:r w:rsidR="00022FBE">
        <w:rPr>
          <w:rFonts w:eastAsia="黑体" w:hint="eastAsia"/>
          <w:b/>
          <w:color w:val="EE0000"/>
          <w:sz w:val="24"/>
          <w:szCs w:val="24"/>
        </w:rPr>
        <w:t xml:space="preserve">   NEW!!!</w:t>
      </w:r>
    </w:p>
    <w:p w14:paraId="6F40B515" w14:textId="2A1B8919" w:rsidR="00292D24" w:rsidRDefault="00000000" w:rsidP="00022FBE">
      <w:pPr>
        <w:spacing w:line="360" w:lineRule="auto"/>
        <w:ind w:firstLine="420"/>
        <w:jc w:val="left"/>
        <w:rPr>
          <w:rFonts w:eastAsia="黑体" w:hint="eastAsia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社会主义改革开放</w:t>
      </w:r>
      <w:r w:rsidR="00022FBE">
        <w:rPr>
          <w:rFonts w:eastAsia="黑体" w:hint="eastAsia"/>
          <w:b/>
          <w:sz w:val="24"/>
          <w:szCs w:val="24"/>
        </w:rPr>
        <w:t xml:space="preserve"> </w:t>
      </w:r>
      <w:r>
        <w:rPr>
          <w:rFonts w:eastAsia="黑体"/>
          <w:b/>
          <w:sz w:val="24"/>
          <w:szCs w:val="24"/>
        </w:rPr>
        <w:t>和</w:t>
      </w:r>
      <w:r w:rsidR="00022FBE">
        <w:rPr>
          <w:rFonts w:eastAsia="黑体" w:hint="eastAsia"/>
          <w:b/>
          <w:sz w:val="24"/>
          <w:szCs w:val="24"/>
        </w:rPr>
        <w:t xml:space="preserve"> </w:t>
      </w:r>
      <w:r>
        <w:rPr>
          <w:rFonts w:eastAsia="黑体"/>
          <w:b/>
          <w:sz w:val="24"/>
          <w:szCs w:val="24"/>
        </w:rPr>
        <w:t>社会主义市场经济理论</w:t>
      </w:r>
      <w:r w:rsidR="00CB0699">
        <w:rPr>
          <w:rFonts w:eastAsia="黑体" w:hint="eastAsia"/>
          <w:b/>
          <w:sz w:val="24"/>
          <w:szCs w:val="24"/>
        </w:rPr>
        <w:t xml:space="preserve">  </w:t>
      </w:r>
    </w:p>
    <w:p w14:paraId="4901FBAD" w14:textId="77777777" w:rsidR="00292D24" w:rsidRDefault="00292D24">
      <w:pPr>
        <w:spacing w:line="360" w:lineRule="auto"/>
        <w:jc w:val="left"/>
        <w:rPr>
          <w:rFonts w:eastAsia="黑体"/>
          <w:b/>
          <w:sz w:val="24"/>
          <w:szCs w:val="24"/>
        </w:rPr>
      </w:pPr>
    </w:p>
    <w:p w14:paraId="13BB5A85" w14:textId="77777777" w:rsidR="00292D24" w:rsidRDefault="00292D24">
      <w:pPr>
        <w:spacing w:line="360" w:lineRule="auto"/>
        <w:jc w:val="left"/>
        <w:rPr>
          <w:rFonts w:eastAsia="黑体"/>
          <w:b/>
          <w:sz w:val="24"/>
          <w:szCs w:val="24"/>
        </w:rPr>
      </w:pPr>
    </w:p>
    <w:p w14:paraId="35922A5F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第七章</w:t>
      </w:r>
    </w:p>
    <w:p w14:paraId="1F2818B5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1</w:t>
      </w:r>
      <w:r>
        <w:rPr>
          <w:rFonts w:eastAsia="黑体"/>
          <w:b/>
          <w:sz w:val="24"/>
          <w:szCs w:val="24"/>
        </w:rPr>
        <w:t>.“</w:t>
      </w:r>
      <w:r>
        <w:rPr>
          <w:rFonts w:eastAsia="黑体"/>
          <w:b/>
          <w:sz w:val="24"/>
          <w:szCs w:val="24"/>
        </w:rPr>
        <w:t>三个代表</w:t>
      </w:r>
      <w:r>
        <w:rPr>
          <w:rFonts w:eastAsia="黑体"/>
          <w:b/>
          <w:sz w:val="24"/>
          <w:szCs w:val="24"/>
        </w:rPr>
        <w:t>”</w:t>
      </w:r>
      <w:r>
        <w:rPr>
          <w:rFonts w:eastAsia="黑体"/>
          <w:b/>
          <w:sz w:val="24"/>
          <w:szCs w:val="24"/>
        </w:rPr>
        <w:t>重要思想的核心观点</w:t>
      </w:r>
    </w:p>
    <w:p w14:paraId="13511AAD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第八章</w:t>
      </w:r>
    </w:p>
    <w:p w14:paraId="0DEAA4D6" w14:textId="77777777" w:rsidR="00292D24" w:rsidRDefault="00000000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 w:hint="eastAsia"/>
          <w:b/>
          <w:sz w:val="24"/>
          <w:szCs w:val="24"/>
        </w:rPr>
        <w:t>1</w:t>
      </w:r>
      <w:r>
        <w:rPr>
          <w:rFonts w:eastAsia="黑体"/>
          <w:b/>
          <w:sz w:val="24"/>
          <w:szCs w:val="24"/>
        </w:rPr>
        <w:t>.</w:t>
      </w:r>
      <w:r>
        <w:rPr>
          <w:rFonts w:eastAsia="黑体"/>
          <w:b/>
          <w:sz w:val="24"/>
          <w:szCs w:val="24"/>
        </w:rPr>
        <w:t>科学发展观的科学内涵</w:t>
      </w:r>
    </w:p>
    <w:p w14:paraId="5D29F45D" w14:textId="77777777" w:rsidR="00292D24" w:rsidRDefault="00292D24">
      <w:pPr>
        <w:spacing w:line="360" w:lineRule="auto"/>
        <w:jc w:val="left"/>
        <w:rPr>
          <w:rFonts w:eastAsia="黑体"/>
          <w:b/>
          <w:sz w:val="24"/>
          <w:szCs w:val="24"/>
        </w:rPr>
      </w:pPr>
    </w:p>
    <w:sectPr w:rsidR="00292D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96F"/>
    <w:rsid w:val="00022FBE"/>
    <w:rsid w:val="000A56FA"/>
    <w:rsid w:val="000B7E6B"/>
    <w:rsid w:val="00133E9E"/>
    <w:rsid w:val="001C7E0B"/>
    <w:rsid w:val="00212108"/>
    <w:rsid w:val="00292D24"/>
    <w:rsid w:val="002D135A"/>
    <w:rsid w:val="00397A26"/>
    <w:rsid w:val="00552F40"/>
    <w:rsid w:val="0065196F"/>
    <w:rsid w:val="00821C92"/>
    <w:rsid w:val="008F4DE0"/>
    <w:rsid w:val="00965ECB"/>
    <w:rsid w:val="009F1D31"/>
    <w:rsid w:val="00B557DB"/>
    <w:rsid w:val="00BE34D3"/>
    <w:rsid w:val="00C2128F"/>
    <w:rsid w:val="00CB0699"/>
    <w:rsid w:val="00CB6E6C"/>
    <w:rsid w:val="00E5144A"/>
    <w:rsid w:val="00F2727D"/>
    <w:rsid w:val="00FC4DE7"/>
    <w:rsid w:val="5BA75B5F"/>
    <w:rsid w:val="6E3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7ECE32"/>
  <w15:docId w15:val="{26F4602D-5F61-4A00-A013-0D67C242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236</Words>
  <Characters>252</Characters>
  <Application>Microsoft Office Word</Application>
  <DocSecurity>0</DocSecurity>
  <Lines>12</Lines>
  <Paragraphs>11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政 郭</cp:lastModifiedBy>
  <cp:revision>10</cp:revision>
  <dcterms:created xsi:type="dcterms:W3CDTF">2023-02-26T11:58:00Z</dcterms:created>
  <dcterms:modified xsi:type="dcterms:W3CDTF">2025-06-08T05:51:00Z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E04659221FA943EDB3D8F7A91E324853_13</vt:lpwstr>
  </property>
  <property fmtid="{D5CDD505-2E9C-101B-9397-08002B2CF9AE}" pid="4" name="KSOTemplateDocerSaveRecord">
    <vt:lpwstr>eyJoZGlkIjoiNDVmMWZlMDg0NzA4YzE4ZTczMWQ3ZTVlNzQ2OWZjOWYiLCJ1c2VySWQiOiIzOTMxMTcwNzMifQ==</vt:lpwstr>
  </property>
</Properties>
</file>