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session实现简易版本购物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1_当用户访问demo01.html实现如下效果</w:t>
      </w:r>
    </w:p>
    <w:p>
      <w:pPr>
        <w:rPr>
          <w:lang w:val="zh-CN"/>
        </w:rPr>
      </w:pPr>
    </w:p>
    <w:p>
      <w:pPr>
        <w:rPr>
          <w:lang w:val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34925</wp:posOffset>
            </wp:positionV>
            <wp:extent cx="5266690" cy="1365885"/>
            <wp:effectExtent l="0" t="0" r="10160" b="5715"/>
            <wp:wrapNone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商品属性有: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pid;//商品编号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pname;//商品名称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pdesc; //商品描述</w:t>
      </w:r>
    </w:p>
    <w:p>
      <w:pPr>
        <w:pStyle w:val="1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price; //价格</w:t>
      </w:r>
    </w:p>
    <w:p>
      <w:pPr>
        <w:pStyle w:val="1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num;//商品数量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商品的数据可以模拟(也可以在数据库中)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2_当用户点击查看,可以查看每件商品的详细信息,在ServletDemo04中接收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表单数据,向客户端输出一下表单信息,代表商品详情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87630</wp:posOffset>
            </wp:positionV>
            <wp:extent cx="4066540" cy="1428750"/>
            <wp:effectExtent l="0" t="0" r="10160" b="0"/>
            <wp:wrapNone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3_当加入购物车,可以将当前商品加入购物车,效果如下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在ServletDemo05中,获取到表单参数商品PID,商品数量,通过PID获取到商品信息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,将PID和商品放入到代表购物车对象的MAP中,将MAP放入到SESSION域对象内.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向客户端进行对应的响应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154305</wp:posOffset>
            </wp:positionV>
            <wp:extent cx="3837940" cy="1371600"/>
            <wp:effectExtent l="0" t="0" r="10160" b="0"/>
            <wp:wrapNone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4_当点击浏览购物车,可以出现购物车中的内容,效果如下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获取到SESSION域对象内的MAP,遍历其中内容,输出购物车中的信息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87630</wp:posOffset>
            </wp:positionV>
            <wp:extent cx="3599815" cy="1771650"/>
            <wp:effectExtent l="0" t="0" r="635" b="0"/>
            <wp:wrapNone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val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203578"/>
    <w:rsid w:val="00277ED4"/>
    <w:rsid w:val="002A5D9B"/>
    <w:rsid w:val="002C2A94"/>
    <w:rsid w:val="002E65B3"/>
    <w:rsid w:val="00306C9D"/>
    <w:rsid w:val="00310732"/>
    <w:rsid w:val="00316A44"/>
    <w:rsid w:val="003369A9"/>
    <w:rsid w:val="003474FF"/>
    <w:rsid w:val="00347E92"/>
    <w:rsid w:val="00354D10"/>
    <w:rsid w:val="00363E95"/>
    <w:rsid w:val="00387727"/>
    <w:rsid w:val="003B0329"/>
    <w:rsid w:val="003E551A"/>
    <w:rsid w:val="00422752"/>
    <w:rsid w:val="00460949"/>
    <w:rsid w:val="00483119"/>
    <w:rsid w:val="004A7365"/>
    <w:rsid w:val="005259AA"/>
    <w:rsid w:val="005520F4"/>
    <w:rsid w:val="00552CB4"/>
    <w:rsid w:val="00563A40"/>
    <w:rsid w:val="00563F41"/>
    <w:rsid w:val="0057053A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27047"/>
    <w:rsid w:val="0096019F"/>
    <w:rsid w:val="00986A03"/>
    <w:rsid w:val="009B7BE7"/>
    <w:rsid w:val="009D2C95"/>
    <w:rsid w:val="009E2BC4"/>
    <w:rsid w:val="009E3D11"/>
    <w:rsid w:val="00AB551A"/>
    <w:rsid w:val="00AE06BC"/>
    <w:rsid w:val="00AF7B8C"/>
    <w:rsid w:val="00B17DD1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DE0366"/>
    <w:rsid w:val="00E651FF"/>
    <w:rsid w:val="00E926C9"/>
    <w:rsid w:val="00EA6E88"/>
    <w:rsid w:val="00F17FFE"/>
    <w:rsid w:val="00FB0256"/>
    <w:rsid w:val="00FB1ADD"/>
    <w:rsid w:val="019472B4"/>
    <w:rsid w:val="03D061F7"/>
    <w:rsid w:val="045E1D15"/>
    <w:rsid w:val="04EF4DF0"/>
    <w:rsid w:val="062F505A"/>
    <w:rsid w:val="068B3A9D"/>
    <w:rsid w:val="07A476D3"/>
    <w:rsid w:val="083A2BF6"/>
    <w:rsid w:val="08C6038D"/>
    <w:rsid w:val="09C66AAC"/>
    <w:rsid w:val="0A9153F9"/>
    <w:rsid w:val="0B58220B"/>
    <w:rsid w:val="0C7C76FF"/>
    <w:rsid w:val="0CA54458"/>
    <w:rsid w:val="0CDC7E31"/>
    <w:rsid w:val="0D076F38"/>
    <w:rsid w:val="102D645E"/>
    <w:rsid w:val="10653EEE"/>
    <w:rsid w:val="11050E17"/>
    <w:rsid w:val="125E4185"/>
    <w:rsid w:val="12EE2441"/>
    <w:rsid w:val="12F91708"/>
    <w:rsid w:val="13911971"/>
    <w:rsid w:val="13FE5085"/>
    <w:rsid w:val="140B320B"/>
    <w:rsid w:val="147258E3"/>
    <w:rsid w:val="14881103"/>
    <w:rsid w:val="1632071A"/>
    <w:rsid w:val="169A3B39"/>
    <w:rsid w:val="17596186"/>
    <w:rsid w:val="176B1638"/>
    <w:rsid w:val="1A48176E"/>
    <w:rsid w:val="1A96032F"/>
    <w:rsid w:val="1B4242C8"/>
    <w:rsid w:val="1BAE5909"/>
    <w:rsid w:val="1C3E416F"/>
    <w:rsid w:val="1D907947"/>
    <w:rsid w:val="1E8253DE"/>
    <w:rsid w:val="1F1C4C51"/>
    <w:rsid w:val="1F9B7141"/>
    <w:rsid w:val="1FDF1D81"/>
    <w:rsid w:val="207870D6"/>
    <w:rsid w:val="20B1363C"/>
    <w:rsid w:val="22BB152C"/>
    <w:rsid w:val="24EE661C"/>
    <w:rsid w:val="25DC682A"/>
    <w:rsid w:val="27422F55"/>
    <w:rsid w:val="27476E51"/>
    <w:rsid w:val="28000FD4"/>
    <w:rsid w:val="2C2C10E8"/>
    <w:rsid w:val="2E3D06D6"/>
    <w:rsid w:val="2F281077"/>
    <w:rsid w:val="2F355B61"/>
    <w:rsid w:val="2F8D13C7"/>
    <w:rsid w:val="30165FE6"/>
    <w:rsid w:val="30592BB4"/>
    <w:rsid w:val="31447B4B"/>
    <w:rsid w:val="319333D1"/>
    <w:rsid w:val="319D1C96"/>
    <w:rsid w:val="330D231A"/>
    <w:rsid w:val="33527652"/>
    <w:rsid w:val="34B32C51"/>
    <w:rsid w:val="36FA40AC"/>
    <w:rsid w:val="38AA690A"/>
    <w:rsid w:val="38F71B95"/>
    <w:rsid w:val="39225C10"/>
    <w:rsid w:val="3A446D15"/>
    <w:rsid w:val="3AA90EB2"/>
    <w:rsid w:val="3AF90EE9"/>
    <w:rsid w:val="3F672E47"/>
    <w:rsid w:val="402A42F4"/>
    <w:rsid w:val="40584C3D"/>
    <w:rsid w:val="40F24B21"/>
    <w:rsid w:val="412551AC"/>
    <w:rsid w:val="422A1351"/>
    <w:rsid w:val="4327759F"/>
    <w:rsid w:val="44BE55D0"/>
    <w:rsid w:val="44E56118"/>
    <w:rsid w:val="458D47F5"/>
    <w:rsid w:val="459A0C1D"/>
    <w:rsid w:val="470756F4"/>
    <w:rsid w:val="47331C77"/>
    <w:rsid w:val="47DC76FA"/>
    <w:rsid w:val="47FC5DB0"/>
    <w:rsid w:val="48620F66"/>
    <w:rsid w:val="48850F70"/>
    <w:rsid w:val="4A4D3417"/>
    <w:rsid w:val="4A816415"/>
    <w:rsid w:val="4BBA3676"/>
    <w:rsid w:val="4C62537E"/>
    <w:rsid w:val="4CD073D2"/>
    <w:rsid w:val="4D8D5FF7"/>
    <w:rsid w:val="4DFF2641"/>
    <w:rsid w:val="4E9560E1"/>
    <w:rsid w:val="4F310F5C"/>
    <w:rsid w:val="4F414399"/>
    <w:rsid w:val="501E2B77"/>
    <w:rsid w:val="50283FDE"/>
    <w:rsid w:val="513F1B42"/>
    <w:rsid w:val="54A96C53"/>
    <w:rsid w:val="54D43359"/>
    <w:rsid w:val="55A8423D"/>
    <w:rsid w:val="561A7811"/>
    <w:rsid w:val="563C5A53"/>
    <w:rsid w:val="579E14E4"/>
    <w:rsid w:val="58350ED6"/>
    <w:rsid w:val="58373B68"/>
    <w:rsid w:val="5AB67D74"/>
    <w:rsid w:val="5E7C3F43"/>
    <w:rsid w:val="5EDA6AE4"/>
    <w:rsid w:val="6001419E"/>
    <w:rsid w:val="60E04BE8"/>
    <w:rsid w:val="614221F7"/>
    <w:rsid w:val="620B0530"/>
    <w:rsid w:val="6292715D"/>
    <w:rsid w:val="62E44812"/>
    <w:rsid w:val="64A83AE4"/>
    <w:rsid w:val="64E61E75"/>
    <w:rsid w:val="65150123"/>
    <w:rsid w:val="67A94473"/>
    <w:rsid w:val="67EA47B0"/>
    <w:rsid w:val="6A4046F7"/>
    <w:rsid w:val="6D1676F2"/>
    <w:rsid w:val="6F2A18AF"/>
    <w:rsid w:val="70542843"/>
    <w:rsid w:val="72510183"/>
    <w:rsid w:val="734746E1"/>
    <w:rsid w:val="73743FE8"/>
    <w:rsid w:val="73FB2AA6"/>
    <w:rsid w:val="74BD3683"/>
    <w:rsid w:val="74EF1007"/>
    <w:rsid w:val="78B8715D"/>
    <w:rsid w:val="78FB7CFE"/>
    <w:rsid w:val="794D16FD"/>
    <w:rsid w:val="797C1934"/>
    <w:rsid w:val="799F1823"/>
    <w:rsid w:val="7A3A62A7"/>
    <w:rsid w:val="7ABE7015"/>
    <w:rsid w:val="7ACD18D1"/>
    <w:rsid w:val="7B3C0A0F"/>
    <w:rsid w:val="7C32006F"/>
    <w:rsid w:val="7CD10C59"/>
    <w:rsid w:val="7DE530E5"/>
    <w:rsid w:val="7EE360D0"/>
    <w:rsid w:val="7FEB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paragraph" w:customStyle="1" w:styleId="1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19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4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6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3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35</Words>
  <Characters>201</Characters>
  <Lines>1</Lines>
  <Paragraphs>1</Paragraphs>
  <ScaleCrop>false</ScaleCrop>
  <LinksUpToDate>false</LinksUpToDate>
  <CharactersWithSpaces>235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xml_t</cp:lastModifiedBy>
  <dcterms:modified xsi:type="dcterms:W3CDTF">2018-03-21T09:06:40Z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