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0548" w:rsidRDefault="00BB2C96">
      <w:r>
        <w:t>简要说出重定向的特点</w:t>
      </w:r>
      <w:r>
        <w:t>:</w:t>
      </w:r>
    </w:p>
    <w:p w:rsidR="00BB2C96" w:rsidRDefault="00BB2C96" w:rsidP="00BB2C96">
      <w:pPr>
        <w:pStyle w:val="a3"/>
      </w:pPr>
      <w:r>
        <w:t>1. 地址</w:t>
      </w:r>
      <w:proofErr w:type="gramStart"/>
      <w:r>
        <w:t>栏发生</w:t>
      </w:r>
      <w:proofErr w:type="gramEnd"/>
      <w:r>
        <w:t>变化</w:t>
      </w:r>
    </w:p>
    <w:p w:rsidR="00BB2C96" w:rsidRDefault="00BB2C96" w:rsidP="00BB2C96">
      <w:pPr>
        <w:pStyle w:val="a3"/>
      </w:pPr>
      <w:r>
        <w:t>2. 重定向可以访问其他站点(服务器)的资源</w:t>
      </w:r>
    </w:p>
    <w:p w:rsidR="00BB2C96" w:rsidRDefault="00BB2C96" w:rsidP="00BB2C96">
      <w:pPr>
        <w:pStyle w:val="a3"/>
      </w:pPr>
      <w:r>
        <w:t>3. 重定向是两次请求。不能使用request对象来共享数据</w:t>
      </w:r>
    </w:p>
    <w:p w:rsidR="00BB2C96" w:rsidRPr="00BB2C96" w:rsidRDefault="00BB2C96">
      <w:bookmarkStart w:id="0" w:name="_GoBack"/>
      <w:bookmarkEnd w:id="0"/>
    </w:p>
    <w:sectPr w:rsidR="00BB2C96" w:rsidRPr="00BB2C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BE"/>
    <w:rsid w:val="003762BE"/>
    <w:rsid w:val="00BB2C96"/>
    <w:rsid w:val="00ED7DA3"/>
    <w:rsid w:val="00FF7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96F9B9-007B-4254-BA0E-2FDA8EC3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BB2C9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893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徐 明亮</dc:creator>
  <cp:keywords/>
  <dc:description/>
  <cp:lastModifiedBy>徐 明亮</cp:lastModifiedBy>
  <cp:revision>2</cp:revision>
  <dcterms:created xsi:type="dcterms:W3CDTF">2018-12-06T08:12:00Z</dcterms:created>
  <dcterms:modified xsi:type="dcterms:W3CDTF">2018-12-06T08:12:00Z</dcterms:modified>
</cp:coreProperties>
</file>