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en-US" w:eastAsia="zh-CN"/>
        </w:rPr>
        <w:t>IE(火狐/google)</w:t>
      </w:r>
      <w:r>
        <w:rPr>
          <w:rFonts w:hint="eastAsia"/>
          <w:lang w:val="zh-CN"/>
        </w:rPr>
        <w:t>浏览器查看请求行头体与响应行头体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注意:抓包工具可以使用浏览器自带的抓包工具即可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color w:val="auto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1、打开抓包工具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6055" cy="2841625"/>
            <wp:effectExtent l="0" t="0" r="10795" b="15875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进行捕获，地址栏输入合法的URL，访问服务器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drawing>
          <wp:inline distT="0" distB="0" distL="114300" distR="114300">
            <wp:extent cx="5270500" cy="1021715"/>
            <wp:effectExtent l="0" t="0" r="6350" b="6985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查看捕获到的数据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drawing>
          <wp:inline distT="0" distB="0" distL="114300" distR="114300">
            <wp:extent cx="5271770" cy="1290320"/>
            <wp:effectExtent l="0" t="0" r="5080" b="508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drawing>
          <wp:inline distT="0" distB="0" distL="114300" distR="114300">
            <wp:extent cx="5272405" cy="2193925"/>
            <wp:effectExtent l="0" t="0" r="4445" b="15875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drawing>
          <wp:inline distT="0" distB="0" distL="114300" distR="114300">
            <wp:extent cx="5270500" cy="1666240"/>
            <wp:effectExtent l="0" t="0" r="6350" b="1016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drawing>
          <wp:inline distT="0" distB="0" distL="114300" distR="114300">
            <wp:extent cx="5271770" cy="1894205"/>
            <wp:effectExtent l="0" t="0" r="5080" b="10795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22830"/>
            <wp:effectExtent l="0" t="0" r="7620" b="1270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6D28"/>
    <w:multiLevelType w:val="singleLevel"/>
    <w:tmpl w:val="59156D2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C550A"/>
    <w:rsid w:val="36F7565E"/>
    <w:rsid w:val="46394EEF"/>
    <w:rsid w:val="67417FA9"/>
    <w:rsid w:val="7B4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2018-04-04T09:35:48Z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