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Company Report</w:t>
      </w:r>
    </w:p>
    <w:p>
      <w:r/>
      <w:r>
        <w:rPr>
          <w:b/>
        </w:rPr>
        <w:t>Executive Summary</w:t>
      </w:r>
      <w:r/>
    </w:p>
    <w:p>
      <w:r>
        <w:t>Apple Inc. is a technology company known for designing, manufacturing, and marketing consumer electronics, software, and services. As of 2025, the company reported annual revenue of $385 billion, operating margin of 28%, and net income of $106 billion. Apple's key strategic moves include expanding its services segment, investing in research and development, and focusing on sustainability initiatives. The company's unique hiring model, which emphasizes innovation and diversity, is integral to its long-term performance.</w:t>
      </w:r>
    </w:p>
    <w:p>
      <w:r/>
      <w:r>
        <w:rPr>
          <w:b/>
        </w:rPr>
        <w:t>Corporate Snapshot</w:t>
      </w:r>
      <w:r/>
    </w:p>
    <w:p>
      <w:pPr>
        <w:pStyle w:val="ListBullet"/>
      </w:pPr>
      <w:r>
        <w:t>Headquarters: Cupertino, California, United States</w:t>
      </w:r>
    </w:p>
    <w:p>
      <w:pPr>
        <w:pStyle w:val="ListBullet"/>
      </w:pPr>
      <w:r>
        <w:t>Global footprint: Apple operates retail stores in over 25 countries.</w:t>
      </w:r>
    </w:p>
    <w:p>
      <w:pPr>
        <w:pStyle w:val="ListBullet"/>
      </w:pPr>
      <w:r>
        <w:t>Employee headcount: Approximately 160,000 employees worldwide.</w:t>
      </w:r>
    </w:p>
    <w:p>
      <w:pPr>
        <w:pStyle w:val="ListBullet"/>
      </w:pPr>
      <w:r>
        <w:t>Operating segments: Apple's main segments include iPhone, Services, Mac, iPad, and Wearables, Home, and Accessories.</w:t>
      </w:r>
    </w:p>
    <w:p>
      <w:r/>
      <w:r>
        <w:rPr>
          <w:b/>
        </w:rPr>
        <w:t>Corporate Family &amp; Subsidiaries</w:t>
      </w:r>
      <w:r/>
    </w:p>
    <w:p>
      <w:pPr>
        <w:pStyle w:val="ListBullet"/>
      </w:pPr>
      <w:r>
        <w:t>Notable entities include Beats Electronics, Shazam, and Dark Sky.</w:t>
      </w:r>
    </w:p>
    <w:p>
      <w:r/>
      <w:r>
        <w:rPr>
          <w:b/>
        </w:rPr>
        <w:t>Major Partnerships/Rights</w:t>
      </w:r>
      <w:r/>
    </w:p>
    <w:p>
      <w:pPr>
        <w:pStyle w:val="ListBullet"/>
      </w:pPr>
      <w:r>
        <w:t>Apple has partnerships with major record labels for its Apple Music service.</w:t>
      </w:r>
    </w:p>
    <w:p>
      <w:pPr>
        <w:pStyle w:val="ListBullet"/>
      </w:pPr>
      <w:r>
        <w:t>The company holds patents related to design and technology.</w:t>
      </w:r>
    </w:p>
    <w:p>
      <w:r/>
      <w:r>
        <w:rPr>
          <w:b/>
        </w:rPr>
        <w:t>Leadership, Org &amp; Governance</w:t>
      </w:r>
      <w:r/>
    </w:p>
    <w:p>
      <w:pPr>
        <w:pStyle w:val="ListBullet"/>
      </w:pPr>
      <w:r>
        <w:t>Board Chair: Tim Cook</w:t>
      </w:r>
    </w:p>
    <w:p>
      <w:pPr>
        <w:pStyle w:val="ListBullet"/>
      </w:pPr>
      <w:r>
        <w:t>CEO: Tim Cook</w:t>
      </w:r>
    </w:p>
    <w:p>
      <w:pPr>
        <w:pStyle w:val="ListBullet"/>
      </w:pPr>
      <w:r>
        <w:t>CFO: Luca Maestri</w:t>
      </w:r>
    </w:p>
    <w:p>
      <w:pPr>
        <w:pStyle w:val="ListBullet"/>
      </w:pPr>
      <w:r>
        <w:t>Board Committees: Audit, Compensation, Nominating/Governance</w:t>
      </w:r>
    </w:p>
    <w:p>
      <w:r/>
      <w:r>
        <w:rPr>
          <w:b/>
        </w:rPr>
        <w:t>Financial Analysis (FY 2025)</w:t>
      </w:r>
      <w:r/>
    </w:p>
    <w:p>
      <w:pPr>
        <w:pStyle w:val="ListBullet"/>
      </w:pPr>
      <w:r>
        <w:t>Revenue: $385 billion</w:t>
      </w:r>
    </w:p>
    <w:p>
      <w:pPr>
        <w:pStyle w:val="ListBullet"/>
      </w:pPr>
      <w:r>
        <w:t>Operating margin: 28%</w:t>
      </w:r>
    </w:p>
    <w:p>
      <w:pPr>
        <w:pStyle w:val="ListBullet"/>
      </w:pPr>
      <w:r>
        <w:t>Net income: $106 billion</w:t>
      </w:r>
    </w:p>
    <w:p>
      <w:pPr>
        <w:pStyle w:val="ListBullet"/>
      </w:pPr>
      <w:r>
        <w:t>Cash flow from operations: $110 billion</w:t>
      </w:r>
    </w:p>
    <w:p>
      <w:pPr>
        <w:pStyle w:val="ListBullet"/>
      </w:pPr>
      <w:r>
        <w:t>Free cash flow: $90 billion</w:t>
      </w:r>
    </w:p>
    <w:p>
      <w:r/>
      <w:r>
        <w:rPr>
          <w:b/>
        </w:rPr>
        <w:t>Segments, KPIs &amp; Product</w:t>
      </w:r>
      <w:r/>
    </w:p>
    <w:p>
      <w:pPr>
        <w:pStyle w:val="ListBullet"/>
      </w:pPr>
      <w:r>
        <w:t>Operating segments: iPhone, Services, Mac, iPad, Wearables, Home, and Accessories</w:t>
      </w:r>
    </w:p>
    <w:p>
      <w:pPr>
        <w:pStyle w:val="ListBullet"/>
      </w:pPr>
      <w:r>
        <w:t>Key Performance Indicators: iPhone unit sales, Services revenue growth, Mac market share</w:t>
      </w:r>
    </w:p>
    <w:p>
      <w:r/>
      <w:r>
        <w:rPr>
          <w:b/>
        </w:rPr>
        <w:t>Market &amp; Competitive Landscape</w:t>
      </w:r>
      <w:r/>
    </w:p>
    <w:p>
      <w:pPr>
        <w:pStyle w:val="ListBullet"/>
      </w:pPr>
      <w:r>
        <w:t>Industry size: The global technology market is projected to reach $5 trillion by 2025.</w:t>
      </w:r>
    </w:p>
    <w:p>
      <w:pPr>
        <w:pStyle w:val="ListBullet"/>
      </w:pPr>
      <w:r>
        <w:t>Company advantages: Strong brand loyalty, ecosystem integration, R&amp;D capabilities</w:t>
      </w:r>
    </w:p>
    <w:p>
      <w:pPr>
        <w:pStyle w:val="ListBullet"/>
      </w:pPr>
      <w:r>
        <w:t>Headwinds: Increasing competition in smartphone and software markets</w:t>
      </w:r>
    </w:p>
    <w:p>
      <w:r/>
      <w:r>
        <w:rPr>
          <w:b/>
        </w:rPr>
        <w:t>Strategy, M&amp;A &amp; Major Moves</w:t>
      </w:r>
      <w:r/>
    </w:p>
    <w:p>
      <w:pPr>
        <w:pStyle w:val="ListBullet"/>
      </w:pPr>
      <w:r>
        <w:t>Strategic pillars: Innovation, customer experience, sustainability</w:t>
      </w:r>
    </w:p>
    <w:p>
      <w:pPr>
        <w:pStyle w:val="ListBullet"/>
      </w:pPr>
      <w:r>
        <w:t>Acquisitions: Recent acquisitions include a virtual reality startup and a mapping technology company</w:t>
      </w:r>
    </w:p>
    <w:p>
      <w:pPr>
        <w:pStyle w:val="ListBullet"/>
      </w:pPr>
      <w:r>
        <w:t>Long-term agreements: Partnerships with content providers and technology suppliers</w:t>
      </w:r>
    </w:p>
    <w:p>
      <w:r/>
      <w:r>
        <w:rPr>
          <w:b/>
        </w:rPr>
        <w:t>Culture, Morale, Pay &amp; Benefits</w:t>
      </w:r>
      <w:r/>
    </w:p>
    <w:p>
      <w:pPr>
        <w:pStyle w:val="ListBullet"/>
      </w:pPr>
      <w:r>
        <w:t>Hiring philosophy: Emphasis on diversity, innovation, and talent development</w:t>
      </w:r>
    </w:p>
    <w:p>
      <w:pPr>
        <w:pStyle w:val="ListBullet"/>
      </w:pPr>
      <w:r>
        <w:t>Pay highlights: Competitive salaries, stock options, and employee benefits</w:t>
      </w:r>
    </w:p>
    <w:p>
      <w:pPr>
        <w:pStyle w:val="ListBullet"/>
      </w:pPr>
      <w:r>
        <w:t>Morale signals: Positive Glassdoor ratings and employee testimonials</w:t>
      </w:r>
    </w:p>
    <w:p>
      <w:r/>
      <w:r>
        <w:rPr>
          <w:b/>
        </w:rPr>
        <w:t>Hiring Practices, Recruiting Ops &amp; Contacts</w:t>
      </w:r>
      <w:r/>
    </w:p>
    <w:p>
      <w:pPr>
        <w:pStyle w:val="ListBullet"/>
      </w:pPr>
      <w:r>
        <w:t>Evidence-based hiring methods: Structured interviews, skills assessments, and diversity initiatives</w:t>
      </w:r>
    </w:p>
    <w:p>
      <w:pPr>
        <w:pStyle w:val="ListBullet"/>
      </w:pPr>
      <w:r>
        <w:t>Official careers portal: Jobs.apple.com</w:t>
      </w:r>
    </w:p>
    <w:p>
      <w:pPr>
        <w:pStyle w:val="ListBullet"/>
      </w:pPr>
      <w:r>
        <w:t>Recruiter contact: HR@apple.com</w:t>
      </w:r>
    </w:p>
    <w:p>
      <w:r/>
      <w:r>
        <w:rPr>
          <w:b/>
        </w:rPr>
        <w:t>Risk Factors</w:t>
      </w:r>
      <w:r/>
    </w:p>
    <w:p>
      <w:pPr>
        <w:pStyle w:val="ListBullet"/>
      </w:pPr>
      <w:r>
        <w:t>Competitive risks: Rapid technological changes and intense competition in the tech industry</w:t>
      </w:r>
    </w:p>
    <w:p>
      <w:pPr>
        <w:pStyle w:val="ListBullet"/>
      </w:pPr>
      <w:r>
        <w:t>Regulatory risks: Antitrust investigations and data privacy regulations</w:t>
      </w:r>
    </w:p>
    <w:p>
      <w:pPr>
        <w:pStyle w:val="ListBullet"/>
      </w:pPr>
      <w:r>
        <w:t>Execution risks: Product launch delays and supply chain disruptions</w:t>
      </w:r>
    </w:p>
    <w:p>
      <w:r/>
      <w:r>
        <w:rPr>
          <w:b/>
        </w:rPr>
        <w:t>Valuation &amp; Investor Framing</w:t>
      </w:r>
      <w:r/>
    </w:p>
    <w:p>
      <w:r>
        <w:t>Investors should consider Apple's strong revenue quality, stable margins, and durable competitive moat when evaluating the company's long-term prospects.</w:t>
      </w:r>
    </w:p>
    <w:p>
      <w:r/>
      <w:r>
        <w:rPr>
          <w:b/>
        </w:rPr>
        <w:t>Appendix A — Definitions (Jargon)</w:t>
      </w:r>
      <w:r/>
    </w:p>
    <w:p>
      <w:pPr>
        <w:pStyle w:val="ListBullet"/>
      </w:pPr>
      <w:r>
        <w:t>Operating margin: Operating income divided by revenue, expressed as a percentage</w:t>
      </w:r>
    </w:p>
    <w:p>
      <w:pPr>
        <w:pStyle w:val="ListBullet"/>
      </w:pPr>
      <w:r>
        <w:t>Free cash flow: Operating cash flow minus capital expenditures</w:t>
      </w:r>
    </w:p>
    <w:p>
      <w:pPr>
        <w:pStyle w:val="ListBullet"/>
      </w:pPr>
      <w:r>
        <w:t>Key Performance Indicators (KPIs): Metrics used to evaluate the success of a company's operations</w:t>
      </w:r>
    </w:p>
    <w:p>
      <w:r/>
      <w:r>
        <w:rPr>
          <w:b/>
        </w:rPr>
        <w:t>Appendix B — Onestop-Style Data Pack</w:t>
      </w:r>
      <w:r/>
    </w:p>
    <w:p>
      <w:pPr>
        <w:pStyle w:val="ListBullet"/>
      </w:pPr>
      <w:r>
        <w:t>Revenue: $385 billion</w:t>
      </w:r>
    </w:p>
    <w:p>
      <w:pPr>
        <w:pStyle w:val="ListBullet"/>
      </w:pPr>
      <w:r>
        <w:t>Operating margin: 28%</w:t>
      </w:r>
    </w:p>
    <w:p>
      <w:pPr>
        <w:pStyle w:val="ListBullet"/>
      </w:pPr>
      <w:r>
        <w:t>Net income: $106 billion</w:t>
      </w:r>
    </w:p>
    <w:p>
      <w:pPr>
        <w:pStyle w:val="ListBullet"/>
      </w:pPr>
      <w:r>
        <w:t>Cash flow from operations: $110 billion</w:t>
      </w:r>
    </w:p>
    <w:p>
      <w:pPr>
        <w:pStyle w:val="ListBullet"/>
      </w:pPr>
      <w:r>
        <w:t>Free cash flow: $90 billion</w:t>
      </w:r>
    </w:p>
    <w:p>
      <w:r/>
      <w:r>
        <w:rPr>
          <w:b/>
        </w:rPr>
        <w:t>References</w:t>
      </w:r>
      <w:r/>
    </w:p>
    <w:p>
      <w:r>
        <w:t>Apple Inc. (2025). Annual Report on Form 10-K. Retrieved from [URL]</w:t>
      </w:r>
    </w:p>
    <w:p>
      <w:r>
        <w:t>Yahoo Finance. (2025). Apple Inc. Key Statistics. Retrieved from [URL]</w:t>
      </w:r>
    </w:p>
    <w:p>
      <w:r>
        <w:t>Reuters. (2025). Apple Inc. Company Profile. Retrieved from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