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Calibri"/>
          <w:b/>
          <w:bCs w:val="0"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Calibri" w:hAnsi="Calibri" w:eastAsia="宋体" w:cs="Calibri"/>
          <w:b/>
          <w:bCs w:val="0"/>
          <w:color w:val="000000"/>
          <w:kern w:val="0"/>
          <w:sz w:val="36"/>
          <w:szCs w:val="36"/>
          <w:lang w:val="en-US" w:eastAsia="zh-CN"/>
        </w:rPr>
        <w:t>A Simple Napster Style Peer to Peer File Sharing System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Theme="majorEastAsia" w:hAnsiTheme="majorEastAsia" w:eastAsiaTheme="majorEastAsia" w:cstheme="majorEastAsia"/>
          <w:color w:val="00000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Members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Jian Zhang:A20467790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JianshenWang:A20491172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WeiboWang A2050351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 The problem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Requirements</w:t>
      </w:r>
      <w:r>
        <w:rPr>
          <w:rFonts w:ascii="Calibri" w:hAnsi="Calibri" w:eastAsia="宋体" w:cs="Calibri"/>
          <w:color w:val="000000"/>
          <w:kern w:val="0"/>
          <w:sz w:val="30"/>
          <w:szCs w:val="3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A central indexing server.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This server indexes the contents of all of the peers that register with it. It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also provides search facility to peers.</w:t>
      </w: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central index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does not store the actual data, but only the metadata about the files stored on the peers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the server should provide the following interface to the peer clients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宋体" w:cs="Symbo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registry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invoked by a peer to register all its files with the indexing server.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The server then builds the index for the peer.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宋体" w:cs="Symbo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search(file name) -- this procedure should search the index and return all the matching peers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the requestor.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. 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A peer.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 peer is both a client and a server.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宋体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宋体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2 .Evaluation and Measurement(Question)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2"/>
          <w:szCs w:val="22"/>
          <w:lang w:val="en-US" w:eastAsia="zh-CN" w:bidi="ar"/>
        </w:rPr>
        <w:t xml:space="preserve">Do a weak scaling scalability study to measure search time of 10K requests per peer, on 1 node and 2 nodes. Report the average and standard deviation. Plot your data in figures graphically.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/>
          <w:b/>
          <w:bCs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/>
          <w:b/>
          <w:bCs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Do a strong scaling scalability study that measures the search and transfer time of 10K small files (1KB), on 1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node and 2 nodes. Repeat the study on 1K medium files (1MB). Repeat the study on 8 large files (1GB). Report the average and standard deviation. Plot your data in figures graphically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/>
          <w:b/>
          <w:bCs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/>
          <w:b/>
          <w:bCs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Can you deduce that your P2P centralized system is scalable up to 2 nodes?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每个对等节点都是平等的参与者，且能找到资源和响应时间是有限制的。我们可以扩充到2个节点以上，从理论上是可以无限制的扩充节点。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Does it scale well for some file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sizes, but not for others?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在P2P集中式系统中，文件被分块并在节点之间共享。因此，对于某些文件大小，系统可能能够很好地适应，而对于其他文件大小可能无法适应。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具体而言，如果文件较小，系统可以将其分块成较小的块，并在节点之间共享这些块。这样可以减少通信和存储资源的使用，并提高系统的性能。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然而，如果文件非常大，系统可能会面临一些挑战。首先，大文件可能需要更多的存储资源来存储分块。其次，大文件可能需要更多的通信资源来检索和更新分块。最后，大文件可能需要更长的处理时间来处理分块，这可能会影响系统的性能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因此，P2P集中式系统可以适应某些文件大小，但不能适应所有文件大小。为了提高系统的性能和扩展性，需要采取一些优化措施，例如限制节点参与、优化文件分块和检索策略、实施负载均衡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Based on the data you have so far, what would happen if you had 1K peers with small, medium, and large files?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shd w:val="clear" w:fill="FFFFFF"/>
          <w:lang w:val="en-US" w:eastAsia="zh-CN"/>
        </w:rPr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shd w:val="clear" w:fill="FFFFFF"/>
          <w:lang w:val="en-US" w:eastAsia="zh-CN"/>
        </w:rPr>
        <w:t>我们在测试中发现了一下</w:t>
      </w:r>
      <w:r>
        <w:rPr>
          <w:rFonts w:hint="eastAsia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shd w:val="clear" w:fill="FFFFFF"/>
          <w:lang w:val="en-US" w:eastAsia="zh-CN"/>
        </w:rPr>
        <w:t>出现一下几点问题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shd w:val="clear" w:fill="FFFFFF"/>
          <w:lang w:val="en-US" w:eastAsia="zh-CN"/>
        </w:rPr>
        <w:t>1.文件分发和共享：在P2P网络中，文件的分发和共享是通过节点之间的相互通信来完成的。每个节点会将其所拥有的文件分块，并将这些分块共享给其他节点。如果有大量节点参与，这意味着会有大量的文件分块在网络中传播，这将增加网络的负载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shd w:val="clear" w:fill="FFFFFF"/>
          <w:lang w:val="en-US" w:eastAsia="zh-CN"/>
        </w:rPr>
        <w:t>2.存储空间：每个节点需要存储它所拥有的文件分块。如果每个节点都有小、中、大三种类型的文件，这意味着每个节点都需要为这些文件分块提供足够的存储空间。如果有大量节点参与，这可能会导致存储空间不足的问题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shd w:val="clear" w:fill="FFFFFF"/>
          <w:lang w:val="en-US" w:eastAsia="zh-CN"/>
        </w:rPr>
        <w:t>3.网络带宽：文件分块在网络中传播需要消耗带宽。如果有大量的文件分块在网络中传播，这将会消耗大量的网络带宽。如果节点的网络带宽有限，这可能会导致网络拥堵或传输速率下降等问题。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shd w:val="clear" w:fill="FFFFFF"/>
          <w:lang w:val="en-US" w:eastAsia="zh-CN"/>
        </w:rPr>
        <w:t>4.访问速度：由于每个节点都会存储它所拥有的文件分块，因此当其他节点需要访问这些文件时，可以直接从拥有该分块的节点获取。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What would happen if you had 1 billion peers?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bdr w:val="none" w:color="auto" w:sz="0" w:space="0"/>
          <w:shd w:val="clear" w:fill="FFFFFF"/>
        </w:rPr>
        <w:t>如果有10亿个节点的P2P集中式系统，系统的性能和扩展性将面临更大的挑战。大量的节点将导致大量的网络流量、更高的延迟和更多的资源使用。如果系统的架构、通信协议和节点行为没有进行优化以处理这种大规模的节点数量，那么系统可能会出现性能下降、延迟增加或甚至崩溃的情况。为了提高P2P集中式系统的扩展性和性能，我们觉得可以采取以下措施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bdr w:val="none" w:color="auto" w:sz="0" w:space="0"/>
          <w:shd w:val="clear" w:fill="FFFFFF"/>
        </w:rPr>
        <w:t>1.优化文件分块和检索策略：根据文件大小和网络条件，合理地分块文件并选择合适的检索策略，以减少通信和存储资源的使用。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bdr w:val="none" w:color="auto" w:sz="0" w:space="0"/>
          <w:shd w:val="clear" w:fill="FFFFFF"/>
        </w:rPr>
        <w:t>2.实施有效的负载均衡：通过在具有高资源的节点之间分配负载，可以提高系统的性能和扩展性。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bdr w:val="none" w:color="auto" w:sz="0" w:space="0"/>
          <w:shd w:val="clear" w:fill="FFFFFF"/>
        </w:rPr>
        <w:t>3.限制节点参与：选择合适的节点参与P2P集中式系统，以减少网络流量和资源使用。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bdr w:val="none" w:color="auto" w:sz="0" w:space="0"/>
          <w:shd w:val="clear" w:fill="FFFFFF"/>
        </w:rPr>
        <w:t>4.实施网络分区：将系统中的节点划分为多个分区，以减少网络流量并提高系统的可管理性。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bdr w:val="none" w:color="auto" w:sz="0" w:space="0"/>
          <w:shd w:val="clear" w:fill="FFFFFF"/>
        </w:rPr>
        <w:t>5.使用缓存和代理服务器：缓存常用的文件块或使用代理服务器来减少通信和资源使用。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bdr w:val="none" w:color="auto" w:sz="0" w:space="0"/>
          <w:shd w:val="clear" w:fill="FFFFFF"/>
        </w:rPr>
        <w:t>6.优化通信协议：采用高效、低延迟的通信协议来改善系统的性能和扩展性。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0"/>
          <w:szCs w:val="20"/>
          <w:bdr w:val="none" w:color="auto" w:sz="0" w:space="0"/>
          <w:shd w:val="clear" w:fill="FFFFFF"/>
        </w:rPr>
        <w:t>7.实施安全策略：保护系统免受恶意攻击和未经授权的访问，以提高系统的可靠性和安全性。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jc w:val="left"/>
      <w:rPr>
        <w:rFonts w:hint="default" w:eastAsia="宋体"/>
        <w:lang w:val="en-US" w:eastAsia="zh-CN"/>
      </w:rPr>
    </w:pPr>
    <w:r>
      <w:rPr>
        <w:rFonts w:hint="default" w:ascii="Calibri" w:hAnsi="Calibri" w:eastAsia="宋体" w:cs="Calibri"/>
        <w:b/>
        <w:bCs w:val="0"/>
        <w:color w:val="000000"/>
        <w:kern w:val="0"/>
        <w:sz w:val="44"/>
        <w:szCs w:val="44"/>
      </w:rPr>
      <w:t>CS550</w:t>
    </w:r>
    <w:r>
      <w:rPr>
        <w:rFonts w:hint="eastAsia" w:ascii="Calibri" w:hAnsi="Calibri" w:eastAsia="宋体" w:cs="Calibri"/>
        <w:b/>
        <w:bCs w:val="0"/>
        <w:color w:val="000000"/>
        <w:kern w:val="0"/>
        <w:sz w:val="44"/>
        <w:szCs w:val="44"/>
        <w:lang w:val="en-US" w:eastAsia="zh-CN"/>
      </w:rPr>
      <w:t>PA</w:t>
    </w:r>
    <w:r>
      <w:rPr>
        <w:rFonts w:hint="default" w:ascii="Calibri" w:hAnsi="Calibri" w:eastAsia="宋体" w:cs="Calibri"/>
        <w:b/>
        <w:bCs w:val="0"/>
        <w:color w:val="000000"/>
        <w:kern w:val="0"/>
        <w:sz w:val="44"/>
        <w:szCs w:val="44"/>
      </w:rPr>
      <w:t>1—</w:t>
    </w:r>
    <w:r>
      <w:rPr>
        <w:rFonts w:hint="eastAsia" w:ascii="Calibri" w:hAnsi="Calibri" w:eastAsia="宋体" w:cs="Calibri"/>
        <w:b/>
        <w:bCs w:val="0"/>
        <w:color w:val="000000"/>
        <w:kern w:val="0"/>
        <w:sz w:val="44"/>
        <w:szCs w:val="44"/>
        <w:lang w:val="en-US" w:eastAsia="zh-CN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JhNjZmZmEyYmU4NDE0MTZlNDQ4ZmU0YjhhYTIxODMifQ=="/>
  </w:docVars>
  <w:rsids>
    <w:rsidRoot w:val="72D0568F"/>
    <w:rsid w:val="02757809"/>
    <w:rsid w:val="02AD361F"/>
    <w:rsid w:val="05882122"/>
    <w:rsid w:val="062076A3"/>
    <w:rsid w:val="06B254DE"/>
    <w:rsid w:val="06E010D6"/>
    <w:rsid w:val="08D15069"/>
    <w:rsid w:val="09DB3168"/>
    <w:rsid w:val="0C8B7F87"/>
    <w:rsid w:val="0CF4642C"/>
    <w:rsid w:val="0D116EA1"/>
    <w:rsid w:val="118346DB"/>
    <w:rsid w:val="11DE5060"/>
    <w:rsid w:val="13511DA5"/>
    <w:rsid w:val="159B6F08"/>
    <w:rsid w:val="1A9F3D3E"/>
    <w:rsid w:val="1AD559B1"/>
    <w:rsid w:val="1B3679AD"/>
    <w:rsid w:val="1B7F3214"/>
    <w:rsid w:val="1D13456F"/>
    <w:rsid w:val="1E7159F1"/>
    <w:rsid w:val="1F2C1838"/>
    <w:rsid w:val="207D68CF"/>
    <w:rsid w:val="242A0480"/>
    <w:rsid w:val="2720227E"/>
    <w:rsid w:val="29127DD1"/>
    <w:rsid w:val="2F2D7712"/>
    <w:rsid w:val="30D53BBD"/>
    <w:rsid w:val="33010C9A"/>
    <w:rsid w:val="348A1163"/>
    <w:rsid w:val="36EE3C2B"/>
    <w:rsid w:val="37E8067A"/>
    <w:rsid w:val="38A04AB1"/>
    <w:rsid w:val="3D766F81"/>
    <w:rsid w:val="3DA74B34"/>
    <w:rsid w:val="3E96794C"/>
    <w:rsid w:val="3FAC0572"/>
    <w:rsid w:val="428B4A24"/>
    <w:rsid w:val="44F87A23"/>
    <w:rsid w:val="4559180C"/>
    <w:rsid w:val="4FB27943"/>
    <w:rsid w:val="52B753C1"/>
    <w:rsid w:val="533B1B4E"/>
    <w:rsid w:val="534D53DE"/>
    <w:rsid w:val="552611C2"/>
    <w:rsid w:val="57FD3876"/>
    <w:rsid w:val="5A405C9C"/>
    <w:rsid w:val="5B9242D5"/>
    <w:rsid w:val="5BA82211"/>
    <w:rsid w:val="5C8A54F9"/>
    <w:rsid w:val="5CAE15E3"/>
    <w:rsid w:val="5D2E44D2"/>
    <w:rsid w:val="5D5006C5"/>
    <w:rsid w:val="5E466D18"/>
    <w:rsid w:val="627209BD"/>
    <w:rsid w:val="63B76EED"/>
    <w:rsid w:val="64FB113D"/>
    <w:rsid w:val="66E63727"/>
    <w:rsid w:val="6F0204B9"/>
    <w:rsid w:val="6F0532E4"/>
    <w:rsid w:val="6FB94B94"/>
    <w:rsid w:val="71BE3C1E"/>
    <w:rsid w:val="72D0568F"/>
    <w:rsid w:val="767D5E56"/>
    <w:rsid w:val="7C2F7BF3"/>
    <w:rsid w:val="7D5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2023-09-24T11:09:00Z</dcterms:created>
  <dc:creator>Frank</dc:creator>
  <cp:lastModifiedBy>Frank</cp:lastModifiedBy>
  <dcterms:modified xsi:type="dcterms:W3CDTF">2023-09-24T13:50:42Z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4DC810AB16754241A6F33214DE824513_11</vt:lpwstr>
  </property>
</Properties>
</file>