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  <w:spacing w:after="220"/>
      </w:pPr>
      <w:r>
        <w:rPr>
          <w:rFonts w:ascii="Times New Roman" w:hAnsi="Times New Roman" w:eastAsia="宋体"/>
          <w:sz w:val="21"/>
          <w:color w:val="222222"/>
        </w:rPr>
        <w:t xml:space="preserve">校园外卖点餐系统重点迭代会议记录（修正版）</w:t>
      </w:r>
    </w:p>
    <w:p>
      <w:pPr>
        <w:spacing w:after="80" w:line="320" w:lineRule="auto"/>
      </w:pPr>
      <w:r>
        <w:rPr>
          <w:rFonts w:ascii="Times New Roman" w:hAnsi="Times New Roman" w:eastAsia="宋体"/>
          <w:sz w:val="21"/>
          <w:color w:val="222222"/>
        </w:rPr>
        <w:t xml:space="preserve">文档用途：项目答辩 PPT 材料整理</w:t>
      </w:r>
    </w:p>
    <w:p>
      <w:pPr>
        <w:spacing w:after="80" w:line="320" w:lineRule="auto"/>
      </w:pPr>
      <w:r>
        <w:rPr>
          <w:rFonts w:ascii="Times New Roman" w:hAnsi="Times New Roman" w:eastAsia="宋体"/>
          <w:sz w:val="21"/>
          <w:color w:val="222222"/>
        </w:rPr>
        <w:t xml:space="preserve">项目团队：还没饱    生成日期：2026年6月9日</w:t>
      </w:r>
    </w:p>
    <w:p>
      <w:pPr>
        <w:spacing w:after="80" w:line="320" w:lineRule="auto"/>
      </w:pPr>
      <w:r>
        <w:rPr>
          <w:rFonts w:ascii="Times New Roman" w:hAnsi="Times New Roman" w:eastAsia="宋体"/>
          <w:sz w:val="21"/>
          <w:color w:val="222222"/>
        </w:rPr>
        <w:t xml:space="preserve">修正说明：本版减少宽表，采用两列表格呈现计划会、评审会、回顾会，便于直接复制到 PPT。</w:t>
      </w:r>
    </w:p>
    <w:p>
      <w:pPr>
        <w:pStyle w:val="Heading1"/>
        <w:spacing w:before="220" w:after="100"/>
        <w:keepNext/>
      </w:pPr>
      <w:r>
        <w:rPr>
          <w:rFonts w:ascii="Times New Roman" w:hAnsi="Times New Roman" w:eastAsia="宋体"/>
          <w:sz w:val="21"/>
          <w:color w:val="222222"/>
        </w:rPr>
        <w:t xml:space="preserve">三次迭代路线概览</w:t>
      </w:r>
    </w:p>
    <w:tbl>
      <w:tblPr>
        <w:tblW w:w="5000" w:type="pct"/>
        <w:jc w:val="center"/>
        <w:tblLayout w:type="fixed"/>
        <w:tblBorders>
          <w:top w:val="single" w:sz="6" w:space="0" w:color="A9BFD0"/>
          <w:left w:val="single" w:sz="6" w:space="0" w:color="A9BFD0"/>
          <w:bottom w:val="single" w:sz="6" w:space="0" w:color="A9BFD0"/>
          <w:right w:val="single" w:sz="6" w:space="0" w:color="A9BFD0"/>
          <w:insideH w:val="single" w:sz="4" w:space="0" w:color="D4DEE8"/>
          <w:insideV w:val="single" w:sz="4" w:space="0" w:color="D4DEE8"/>
        </w:tblBorders>
      </w:tblPr>
      <w:tblGrid>
        <w:gridCol w:w="1900"/>
        <w:gridCol w:w="7600"/>
      </w:tblGrid>
      <w:tr>
        <w:tc>
          <w:tcPr>
            <w:tcW w:w="1900" w:type="dxa"/>
            <w:shd w:val="clear" w:color="auto" w:fill="D9EA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17365D"/>
                <w:b/>
              </w:rPr>
              <w:t xml:space="preserve">项目</w:t>
            </w:r>
          </w:p>
        </w:tc>
        <w:tc>
          <w:tcPr>
            <w:tcW w:w="7600" w:type="dxa"/>
            <w:shd w:val="clear" w:color="auto" w:fill="D9EA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17365D"/>
                <w:b/>
              </w:rPr>
              <w:t xml:space="preserve">内容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迭代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迭代一：基础框架与核心点餐流程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阶段目标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完成系统基础架构搭建，打通学生端从登录注册、浏览商家、查看菜品到加入购物车的基础点餐链路。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需求重点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ST001-ST003 用户账号与认证；ST007-ST011 菜品展示与购物车；ST030 管理后台基础入口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验收结果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形成可演示的“登录-浏览-选餐-加入购物车”最小可用流程。</w:t>
            </w:r>
          </w:p>
        </w:tc>
      </w:tr>
    </w:tbl>
    <w:tbl>
      <w:tblPr>
        <w:tblW w:w="5000" w:type="pct"/>
        <w:jc w:val="center"/>
        <w:tblLayout w:type="fixed"/>
        <w:tblBorders>
          <w:top w:val="single" w:sz="6" w:space="0" w:color="A9BFD0"/>
          <w:left w:val="single" w:sz="6" w:space="0" w:color="A9BFD0"/>
          <w:bottom w:val="single" w:sz="6" w:space="0" w:color="A9BFD0"/>
          <w:right w:val="single" w:sz="6" w:space="0" w:color="A9BFD0"/>
          <w:insideH w:val="single" w:sz="4" w:space="0" w:color="D4DEE8"/>
          <w:insideV w:val="single" w:sz="4" w:space="0" w:color="D4DEE8"/>
        </w:tblBorders>
      </w:tblPr>
      <w:tblGrid>
        <w:gridCol w:w="1900"/>
        <w:gridCol w:w="7600"/>
      </w:tblGrid>
      <w:tr>
        <w:tc>
          <w:tcPr>
            <w:tcW w:w="1900" w:type="dxa"/>
            <w:shd w:val="clear" w:color="auto" w:fill="D9EA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17365D"/>
                <w:b/>
              </w:rPr>
              <w:t xml:space="preserve">项目</w:t>
            </w:r>
          </w:p>
        </w:tc>
        <w:tc>
          <w:tcPr>
            <w:tcW w:w="7600" w:type="dxa"/>
            <w:shd w:val="clear" w:color="auto" w:fill="D9EA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17365D"/>
                <w:b/>
              </w:rPr>
              <w:t xml:space="preserve">内容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迭代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迭代二：订单生成、订单管理与商家处理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阶段目标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在购物车基础上实现订单提交、订单明细、订单状态流转和商家接单处理，使系统从“能选餐”升级为“能下单、能处理订单”。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需求重点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ST013-ST017 订单核心流程；ST018-ST019 收货地址；ST014 订单列表与详情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验收结果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打通“学生下单-商家接单-状态更新-学生查看进度”的交易闭环。</w:t>
            </w:r>
          </w:p>
        </w:tc>
      </w:tr>
    </w:tbl>
    <w:tbl>
      <w:tblPr>
        <w:tblW w:w="5000" w:type="pct"/>
        <w:jc w:val="center"/>
        <w:tblLayout w:type="fixed"/>
        <w:tblBorders>
          <w:top w:val="single" w:sz="6" w:space="0" w:color="A9BFD0"/>
          <w:left w:val="single" w:sz="6" w:space="0" w:color="A9BFD0"/>
          <w:bottom w:val="single" w:sz="6" w:space="0" w:color="A9BFD0"/>
          <w:right w:val="single" w:sz="6" w:space="0" w:color="A9BFD0"/>
          <w:insideH w:val="single" w:sz="4" w:space="0" w:color="D4DEE8"/>
          <w:insideV w:val="single" w:sz="4" w:space="0" w:color="D4DEE8"/>
        </w:tblBorders>
      </w:tblPr>
      <w:tblGrid>
        <w:gridCol w:w="1900"/>
        <w:gridCol w:w="7600"/>
      </w:tblGrid>
      <w:tr>
        <w:tc>
          <w:tcPr>
            <w:tcW w:w="1900" w:type="dxa"/>
            <w:shd w:val="clear" w:color="auto" w:fill="D9EA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17365D"/>
                <w:b/>
              </w:rPr>
              <w:t xml:space="preserve">项目</w:t>
            </w:r>
          </w:p>
        </w:tc>
        <w:tc>
          <w:tcPr>
            <w:tcW w:w="7600" w:type="dxa"/>
            <w:shd w:val="clear" w:color="auto" w:fill="D9EA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17365D"/>
                <w:b/>
              </w:rPr>
              <w:t xml:space="preserve">内容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迭代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迭代三：后台管理、配送扩展与交付优化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阶段目标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完善后台管理、公告/轮播/评价/收藏/骑手申请等支撑功能，提升演示稳定性和用户体验，完成答辩交付准备。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需求重点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ST020-ST029 骑手、评价收藏、消息公告；ST030-ST036 后台管理、系统优化与兼容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验收结果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形成学生端、商家端、管理端协同的完整校园外卖点餐系统，并准备答辩展示材料。</w:t>
            </w:r>
          </w:p>
        </w:tc>
      </w:tr>
    </w:tbl>
    <w:p>
      <w:pPr>
        <w:pStyle w:val="Heading1"/>
        <w:spacing w:before="220" w:after="100"/>
        <w:keepNext/>
      </w:pPr>
      <w:r>
        <w:rPr>
          <w:rFonts w:ascii="Times New Roman" w:hAnsi="Times New Roman" w:eastAsia="宋体"/>
          <w:sz w:val="21"/>
          <w:color w:val="222222"/>
        </w:rPr>
        <w:t xml:space="preserve">1. 迭代一：基础框架与核心点餐流程</w:t>
      </w:r>
    </w:p>
    <w:tbl>
      <w:tblPr>
        <w:tblW w:w="5000" w:type="pct"/>
        <w:jc w:val="center"/>
        <w:tblLayout w:type="fixed"/>
        <w:tblBorders>
          <w:top w:val="single" w:sz="6" w:space="0" w:color="A9BFD0"/>
          <w:left w:val="single" w:sz="6" w:space="0" w:color="A9BFD0"/>
          <w:bottom w:val="single" w:sz="6" w:space="0" w:color="A9BFD0"/>
          <w:right w:val="single" w:sz="6" w:space="0" w:color="A9BFD0"/>
          <w:insideH w:val="single" w:sz="4" w:space="0" w:color="D4DEE8"/>
          <w:insideV w:val="single" w:sz="4" w:space="0" w:color="D4DEE8"/>
        </w:tblBorders>
      </w:tblPr>
      <w:tblGrid>
        <w:gridCol w:w="1900"/>
        <w:gridCol w:w="7600"/>
      </w:tblGrid>
      <w:tr>
        <w:tc>
          <w:tcPr>
            <w:tcW w:w="1900" w:type="dxa"/>
            <w:shd w:val="clear" w:color="auto" w:fill="D9EA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17365D"/>
                <w:b/>
              </w:rPr>
              <w:t xml:space="preserve">会议类型</w:t>
            </w:r>
          </w:p>
        </w:tc>
        <w:tc>
          <w:tcPr>
            <w:tcW w:w="7600" w:type="dxa"/>
            <w:shd w:val="clear" w:color="auto" w:fill="D9EA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17365D"/>
                <w:b/>
              </w:rPr>
              <w:t xml:space="preserve">重点内容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迭代计划会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确认 MVP 以学生点餐链路为主，后台仅保留基础数据维护入口。`n优先完成用户认证、商家/菜品展示、购物车四类 P0 需求。`n约定接口返回结构、实体命名、页面路由和数据库基础表。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迭代评审会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演示登录注册、首页商家列表、菜品列表、菜品详情和购物车增删改。`n验收结果：核心浏览选餐流程通过，空状态和部分提示语需要优化。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迭代回顾会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接口字段需要在开发前统一，减少联调返工。`n后续迭代要把订单状态、地址和金额计算作为优先风险提前拆解。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PPT素材建议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需求侧：展示用户故事和优先级。`n过程侧：展示计划会、站会、评审会、回顾会如何推动问题闭环。`n成果侧：展示本轮可演示功能和对下一轮的支撑价值。</w:t>
            </w:r>
          </w:p>
        </w:tc>
      </w:tr>
    </w:tbl>
    <w:p>
      <w:pPr>
        <w:pStyle w:val="Heading1"/>
        <w:spacing w:before="220" w:after="100"/>
        <w:keepNext/>
      </w:pPr>
      <w:r>
        <w:rPr>
          <w:rFonts w:ascii="Times New Roman" w:hAnsi="Times New Roman" w:eastAsia="宋体"/>
          <w:sz w:val="21"/>
          <w:color w:val="222222"/>
        </w:rPr>
        <w:t xml:space="preserve">2. 迭代二：订单生成、订单管理与商家处理</w:t>
      </w:r>
    </w:p>
    <w:tbl>
      <w:tblPr>
        <w:tblW w:w="5000" w:type="pct"/>
        <w:jc w:val="center"/>
        <w:tblLayout w:type="fixed"/>
        <w:tblBorders>
          <w:top w:val="single" w:sz="6" w:space="0" w:color="A9BFD0"/>
          <w:left w:val="single" w:sz="6" w:space="0" w:color="A9BFD0"/>
          <w:bottom w:val="single" w:sz="6" w:space="0" w:color="A9BFD0"/>
          <w:right w:val="single" w:sz="6" w:space="0" w:color="A9BFD0"/>
          <w:insideH w:val="single" w:sz="4" w:space="0" w:color="D4DEE8"/>
          <w:insideV w:val="single" w:sz="4" w:space="0" w:color="D4DEE8"/>
        </w:tblBorders>
      </w:tblPr>
      <w:tblGrid>
        <w:gridCol w:w="1900"/>
        <w:gridCol w:w="7600"/>
      </w:tblGrid>
      <w:tr>
        <w:tc>
          <w:tcPr>
            <w:tcW w:w="1900" w:type="dxa"/>
            <w:shd w:val="clear" w:color="auto" w:fill="D9EA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17365D"/>
                <w:b/>
              </w:rPr>
              <w:t xml:space="preserve">会议类型</w:t>
            </w:r>
          </w:p>
        </w:tc>
        <w:tc>
          <w:tcPr>
            <w:tcW w:w="7600" w:type="dxa"/>
            <w:shd w:val="clear" w:color="auto" w:fill="D9EA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17365D"/>
                <w:b/>
              </w:rPr>
              <w:t xml:space="preserve">重点内容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迭代计划会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确认第二轮核心是订单闭环：确认订单、提交订单、订单列表、订单详情、商家接单。`n明确订单状态节点：待接单、制作中、配送中、已完成、已取消。`n将收货地址、订单金额、订单明细和购物车清理纳入验收标准。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迭代评审会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演示学生从购物车提交订单，商家查看并更新订单状态，学生查看订单进度。`n验收结果：交易主流程通过，重复提交、异常提示和状态文案完成修复。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迭代回顾会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订单模块的数据一致性必须优先保证，主表与明细表写入需要成组验证。`n状态枚举是跨端协作重点，后续后台管理也沿用同一套业务含义。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PPT素材建议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需求侧：展示用户故事和优先级。`n过程侧：展示计划会、站会、评审会、回顾会如何推动问题闭环。`n成果侧：展示本轮可演示功能和对下一轮的支撑价值。</w:t>
            </w:r>
          </w:p>
        </w:tc>
      </w:tr>
    </w:tbl>
    <w:p>
      <w:pPr>
        <w:pStyle w:val="Heading1"/>
        <w:spacing w:before="220" w:after="100"/>
        <w:keepNext/>
      </w:pPr>
      <w:r>
        <w:rPr>
          <w:rFonts w:ascii="Times New Roman" w:hAnsi="Times New Roman" w:eastAsia="宋体"/>
          <w:sz w:val="21"/>
          <w:color w:val="222222"/>
        </w:rPr>
        <w:t xml:space="preserve">3. 迭代三：后台管理、配送扩展与交付优化</w:t>
      </w:r>
    </w:p>
    <w:tbl>
      <w:tblPr>
        <w:tblW w:w="5000" w:type="pct"/>
        <w:jc w:val="center"/>
        <w:tblLayout w:type="fixed"/>
        <w:tblBorders>
          <w:top w:val="single" w:sz="6" w:space="0" w:color="A9BFD0"/>
          <w:left w:val="single" w:sz="6" w:space="0" w:color="A9BFD0"/>
          <w:bottom w:val="single" w:sz="6" w:space="0" w:color="A9BFD0"/>
          <w:right w:val="single" w:sz="6" w:space="0" w:color="A9BFD0"/>
          <w:insideH w:val="single" w:sz="4" w:space="0" w:color="D4DEE8"/>
          <w:insideV w:val="single" w:sz="4" w:space="0" w:color="D4DEE8"/>
        </w:tblBorders>
      </w:tblPr>
      <w:tblGrid>
        <w:gridCol w:w="1900"/>
        <w:gridCol w:w="7600"/>
      </w:tblGrid>
      <w:tr>
        <w:tc>
          <w:tcPr>
            <w:tcW w:w="1900" w:type="dxa"/>
            <w:shd w:val="clear" w:color="auto" w:fill="D9EA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17365D"/>
                <w:b/>
              </w:rPr>
              <w:t xml:space="preserve">会议类型</w:t>
            </w:r>
          </w:p>
        </w:tc>
        <w:tc>
          <w:tcPr>
            <w:tcW w:w="7600" w:type="dxa"/>
            <w:shd w:val="clear" w:color="auto" w:fill="D9EA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17365D"/>
                <w:b/>
              </w:rPr>
              <w:t xml:space="preserve">重点内容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迭代计划会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确认第三轮以后台管理和交付质量为主，补齐管理端、公告/轮播、评价收藏、骑手申请等支撑功能。`n答辩演示聚焦学生端、商家端、后台管理端三类角色协同，不扩展复杂报表。`n将测试修复、演示数据准备和 PPT 材料整理纳入迭代任务。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迭代评审会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演示后台维护用户、商家、菜品、分类、订单，以及骑手申请审核、评价/收藏和公告管理。`n验收结果：三端业务闭环可演示，页面提示、删除确认、空状态和演示脚本完成收尾。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迭代回顾会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收尾阶段要控制范围，优先保障稳定性和可讲述性。`n答辩材料应从敏捷过程、需求迭代、系统成果和风险应对四个角度组织。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PPT素材建议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需求侧：展示用户故事和优先级。`n过程侧：展示计划会、站会、评审会、回顾会如何推动问题闭环。`n成果侧：展示本轮可演示功能和对下一轮的支撑价值。</w:t>
            </w:r>
          </w:p>
        </w:tc>
      </w:tr>
    </w:tbl>
    <w:p>
      <w:pPr>
        <w:pStyle w:val="Heading1"/>
        <w:spacing w:before="220" w:after="100"/>
        <w:keepNext/>
      </w:pPr>
      <w:r>
        <w:rPr>
          <w:rFonts w:ascii="Times New Roman" w:hAnsi="Times New Roman" w:eastAsia="宋体"/>
          <w:sz w:val="21"/>
          <w:color w:val="222222"/>
        </w:rPr>
        <w:t xml:space="preserve">答辩 PPT 可直接引用的总结</w:t>
      </w:r>
    </w:p>
    <w:p>
      <w:pPr>
        <w:spacing w:after="80" w:line="320" w:lineRule="auto"/>
      </w:pPr>
      <w:r>
        <w:rPr>
          <w:rFonts w:ascii="Times New Roman" w:hAnsi="Times New Roman" w:eastAsia="宋体"/>
          <w:sz w:val="21"/>
          <w:color w:val="222222"/>
        </w:rPr>
        <w:t xml:space="preserve">• 迭代一完成基础点餐链路，证明系统具备最小可用能力。</w:t>
      </w:r>
    </w:p>
    <w:p>
      <w:pPr>
        <w:spacing w:after="80" w:line="320" w:lineRule="auto"/>
      </w:pPr>
      <w:r>
        <w:rPr>
          <w:rFonts w:ascii="Times New Roman" w:hAnsi="Times New Roman" w:eastAsia="宋体"/>
          <w:sz w:val="21"/>
          <w:color w:val="222222"/>
        </w:rPr>
        <w:t xml:space="preserve">• 迭代二完成订单交易闭环，体现核心业务价值。</w:t>
      </w:r>
    </w:p>
    <w:p>
      <w:pPr>
        <w:spacing w:after="80" w:line="320" w:lineRule="auto"/>
      </w:pPr>
      <w:r>
        <w:rPr>
          <w:rFonts w:ascii="Times New Roman" w:hAnsi="Times New Roman" w:eastAsia="宋体"/>
          <w:sz w:val="21"/>
          <w:color w:val="222222"/>
        </w:rPr>
        <w:t xml:space="preserve">• 迭代三完善后台管理与体验优化，保障系统具备完整交付形态。</w:t>
      </w:r>
    </w:p>
    <w:p>
      <w:pPr>
        <w:spacing w:after="80" w:line="320" w:lineRule="auto"/>
      </w:pPr>
      <w:r>
        <w:rPr>
          <w:rFonts w:ascii="Times New Roman" w:hAnsi="Times New Roman" w:eastAsia="宋体"/>
          <w:sz w:val="21"/>
          <w:color w:val="222222"/>
        </w:rPr>
        <w:t xml:space="preserve">• 敏捷会议机制帮助团队持续发现问题、调整范围、验证成果，是项目按期可演示的重要保障。</w:t>
      </w:r>
    </w:p>
    <w:sectPr>
      <w:pgSz w:w="11906" w:h="16838"/>
      <w:pgMar w:top="1200" w:right="1100" w:bottom="1200" w:left="110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1"/>
      </w:rPr>
    </w:rPrDefault>
  </w:docDefaults>
  <w:style w:type="paragraph" w:default="1" w:styleId="Normal">
    <w:name w:val="Normal"/>
  </w:style>
  <w:style w:type="paragraph" w:styleId="Title">
    <w:name w:val="Title"/>
    <w:rPr>
      <w:rFonts w:eastAsia="黑体"/>
      <w:b/>
      <w:sz w:val="34"/>
      <w:color w:val="17365D"/>
    </w:rPr>
  </w:style>
  <w:style w:type="paragraph" w:styleId="Heading1">
    <w:name w:val="heading 1"/>
    <w:pPr>
      <w:outlineLvl w:val="0"/>
    </w:pPr>
    <w:rPr>
      <w:rFonts w:eastAsia="黑体"/>
      <w:b/>
      <w:sz w:val="28"/>
      <w:color w:val="17365D"/>
    </w:rPr>
  </w:style>
  <w:style w:type="paragraph" w:styleId="Heading2">
    <w:name w:val="heading 2"/>
    <w:pPr>
      <w:outlineLvl w:val="1"/>
    </w:pPr>
    <w:rPr>
      <w:rFonts w:eastAsia="黑体"/>
      <w:b/>
      <w:sz w:val="24"/>
      <w:color w:val="1F4E79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