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9464C" w14:textId="073B11BF" w:rsidR="00EB67DA" w:rsidRPr="00A257A9" w:rsidRDefault="00EB67DA" w:rsidP="00EB67DA">
      <w:pPr>
        <w:rPr>
          <w:b/>
          <w:bCs/>
          <w:sz w:val="26"/>
          <w:szCs w:val="28"/>
        </w:rPr>
      </w:pPr>
      <w:r w:rsidRPr="00A257A9">
        <w:rPr>
          <w:b/>
          <w:bCs/>
          <w:sz w:val="26"/>
          <w:szCs w:val="28"/>
        </w:rPr>
        <w:t>1. 서론</w:t>
      </w:r>
    </w:p>
    <w:p w14:paraId="7FFC1D6B" w14:textId="1F0A8697" w:rsidR="00040F3B" w:rsidRDefault="00040F3B" w:rsidP="00040F3B">
      <w:pPr>
        <w:rPr>
          <w:rFonts w:hint="eastAsia"/>
        </w:rPr>
      </w:pPr>
      <w:r>
        <w:rPr>
          <w:rFonts w:hint="eastAsia"/>
        </w:rPr>
        <w:t>검색</w:t>
      </w:r>
      <w:r>
        <w:t xml:space="preserve"> 증강 생성(RAG)은 대규모 언어 모델(LLM)이 최신 정보에 기반하여 사실적인 답변을 생성하도록 돕는 효과적인 방법론</w:t>
      </w:r>
      <w:r w:rsidR="005B2249">
        <w:rPr>
          <w:rFonts w:hint="eastAsia"/>
        </w:rPr>
        <w:t>이</w:t>
      </w:r>
      <w:r>
        <w:t>다. RAG 시스템의 전체 성능은 사용자의 질문에 얼마나 관련성 높은 문서를 정확하게 찾아오는 검색기(Retriever)의 역량에 크게 좌우</w:t>
      </w:r>
      <w:r w:rsidR="005B2249">
        <w:rPr>
          <w:rFonts w:hint="eastAsia"/>
        </w:rPr>
        <w:t>된</w:t>
      </w:r>
      <w:r>
        <w:t>다.</w:t>
      </w:r>
    </w:p>
    <w:p w14:paraId="067B8700" w14:textId="3C5E0FCB" w:rsidR="00040F3B" w:rsidRDefault="00040F3B" w:rsidP="00040F3B">
      <w:pPr>
        <w:rPr>
          <w:rFonts w:hint="eastAsia"/>
        </w:rPr>
      </w:pPr>
      <w:r>
        <w:rPr>
          <w:rFonts w:hint="eastAsia"/>
        </w:rPr>
        <w:t>본</w:t>
      </w:r>
      <w:r>
        <w:t xml:space="preserve"> 프로젝트</w:t>
      </w:r>
      <w:r w:rsidR="005B2249">
        <w:rPr>
          <w:rFonts w:hint="eastAsia"/>
        </w:rPr>
        <w:t>에서</w:t>
      </w:r>
      <w:r>
        <w:t>는 주어진 과제 목표에 따라, RAG 검색기의 성능을 최적화하기 위한 네 가지 핵심 검색 전략을 구현하고 그 결과를 비교 분석</w:t>
      </w:r>
      <w:r w:rsidR="005B2249">
        <w:rPr>
          <w:rFonts w:hint="eastAsia"/>
        </w:rPr>
        <w:t>했</w:t>
      </w:r>
      <w:r>
        <w:t>다. 구체적으로 Dense(벡터) 검색, BM25(키워드) 검색, 상호 순위 융합(RRF) 기반의 하이브리드 검색, 그리고 Cross-Encoder를 활용한 재순위화(Re-ranking) 파이프라인을 구축하고 성능을 측정했다.</w:t>
      </w:r>
    </w:p>
    <w:p w14:paraId="1ED992FE" w14:textId="1010BD85" w:rsidR="00EB67DA" w:rsidRDefault="00040F3B" w:rsidP="00040F3B">
      <w:r>
        <w:rPr>
          <w:rFonts w:hint="eastAsia"/>
        </w:rPr>
        <w:t>이</w:t>
      </w:r>
      <w:r>
        <w:t xml:space="preserve"> 보고서는 </w:t>
      </w:r>
      <w:proofErr w:type="spellStart"/>
      <w:r>
        <w:t>KorQuAD</w:t>
      </w:r>
      <w:proofErr w:type="spellEnd"/>
      <w:r>
        <w:t xml:space="preserve"> 2.0 데이터셋을 활용하여 각 검색 전략을 구현한 과정과, 정량적·정성적 평가를 통해 도출된 결과를 정리한 것</w:t>
      </w:r>
      <w:r w:rsidR="009A28BD">
        <w:rPr>
          <w:rFonts w:hint="eastAsia"/>
        </w:rPr>
        <w:t>이</w:t>
      </w:r>
      <w:r>
        <w:t>다. 최종적으로 실험 결과를 바탕으로 각 전략의 장단점을 명확히 하고, 가장 효과적인 검색 파이프라인에 대한 결론을 제시</w:t>
      </w:r>
      <w:r w:rsidR="009A28BD">
        <w:rPr>
          <w:rFonts w:hint="eastAsia"/>
        </w:rPr>
        <w:t>한</w:t>
      </w:r>
      <w:r>
        <w:t>다.</w:t>
      </w:r>
    </w:p>
    <w:p w14:paraId="79ED57F2" w14:textId="77777777" w:rsidR="00DC2A88" w:rsidRDefault="00DC2A88" w:rsidP="00040F3B"/>
    <w:p w14:paraId="1BE8D76B" w14:textId="39D9A450" w:rsidR="00EB67DA" w:rsidRPr="00A257A9" w:rsidRDefault="00EB67DA" w:rsidP="00EB67DA">
      <w:pPr>
        <w:rPr>
          <w:b/>
          <w:bCs/>
          <w:sz w:val="26"/>
          <w:szCs w:val="28"/>
        </w:rPr>
      </w:pPr>
      <w:r w:rsidRPr="00A257A9">
        <w:rPr>
          <w:b/>
          <w:bCs/>
          <w:sz w:val="26"/>
          <w:szCs w:val="28"/>
        </w:rPr>
        <w:t>2. 시스템 설계 및 구축</w:t>
      </w:r>
    </w:p>
    <w:p w14:paraId="63259087" w14:textId="22AF4AE9" w:rsidR="00F70E87" w:rsidRPr="00A257A9" w:rsidRDefault="00F70E87" w:rsidP="00F70E87">
      <w:pPr>
        <w:rPr>
          <w:rFonts w:hint="eastAsia"/>
          <w:b/>
          <w:bCs/>
          <w:sz w:val="24"/>
          <w:szCs w:val="26"/>
        </w:rPr>
      </w:pPr>
      <w:r w:rsidRPr="00A257A9">
        <w:rPr>
          <w:b/>
          <w:bCs/>
          <w:sz w:val="24"/>
          <w:szCs w:val="26"/>
        </w:rPr>
        <w:t xml:space="preserve">2.1.1. 원본 데이터셋 및 </w:t>
      </w:r>
      <w:proofErr w:type="spellStart"/>
      <w:r w:rsidRPr="00A257A9">
        <w:rPr>
          <w:b/>
          <w:bCs/>
          <w:sz w:val="24"/>
          <w:szCs w:val="26"/>
        </w:rPr>
        <w:t>전처리</w:t>
      </w:r>
      <w:proofErr w:type="spellEnd"/>
    </w:p>
    <w:p w14:paraId="6536694F" w14:textId="332680AE" w:rsidR="00EB67DA" w:rsidRDefault="00F70E87" w:rsidP="00F70E87">
      <w:r>
        <w:rPr>
          <w:rFonts w:hint="eastAsia"/>
        </w:rPr>
        <w:t>본</w:t>
      </w:r>
      <w:r>
        <w:t xml:space="preserve"> 프로젝트에서는 한국어 RAG 시스템의 성능을 평가하기 위해 LGCNS/KorQuAD_2.0 데이터셋을 원본 자료로 사용했다. 이 데이터셋은 다양한 주제의 Wikipedia 문서로 구성되어 있어, 범용적인 검색 성능을 측정하기에 적합하다고 판단했다. 데이터의 품질을 높이고 모델이 텍스트의 의미에 집중할 수 있도록, </w:t>
      </w:r>
      <w:proofErr w:type="spellStart"/>
      <w:r>
        <w:t>BeautifulSoup</w:t>
      </w:r>
      <w:proofErr w:type="spellEnd"/>
      <w:r>
        <w:t xml:space="preserve"> 라이브러리를 활용하여 원본에 포함된 HTML 태그를 모두 제거하는 </w:t>
      </w:r>
      <w:proofErr w:type="spellStart"/>
      <w:r>
        <w:t>전처리</w:t>
      </w:r>
      <w:proofErr w:type="spellEnd"/>
      <w:r>
        <w:t xml:space="preserve"> 과정을 거쳤다.</w:t>
      </w:r>
    </w:p>
    <w:p w14:paraId="38CFEAC7" w14:textId="2597EDDC" w:rsidR="00F70E87" w:rsidRPr="00A257A9" w:rsidRDefault="00F70E87" w:rsidP="00F70E87">
      <w:pPr>
        <w:rPr>
          <w:rFonts w:hint="eastAsia"/>
          <w:b/>
          <w:bCs/>
          <w:sz w:val="24"/>
          <w:szCs w:val="26"/>
        </w:rPr>
      </w:pPr>
      <w:r w:rsidRPr="00A257A9">
        <w:rPr>
          <w:b/>
          <w:bCs/>
          <w:sz w:val="24"/>
          <w:szCs w:val="26"/>
        </w:rPr>
        <w:t xml:space="preserve">2.1.2. </w:t>
      </w:r>
      <w:proofErr w:type="spellStart"/>
      <w:r w:rsidRPr="00A257A9">
        <w:rPr>
          <w:b/>
          <w:bCs/>
          <w:sz w:val="24"/>
          <w:szCs w:val="26"/>
        </w:rPr>
        <w:t>청킹</w:t>
      </w:r>
      <w:proofErr w:type="spellEnd"/>
      <w:r w:rsidRPr="00A257A9">
        <w:rPr>
          <w:rFonts w:hint="eastAsia"/>
          <w:b/>
          <w:bCs/>
          <w:sz w:val="24"/>
          <w:szCs w:val="26"/>
        </w:rPr>
        <w:t xml:space="preserve"> </w:t>
      </w:r>
      <w:r w:rsidRPr="00A257A9">
        <w:rPr>
          <w:b/>
          <w:bCs/>
          <w:sz w:val="24"/>
          <w:szCs w:val="26"/>
        </w:rPr>
        <w:t>전략</w:t>
      </w:r>
    </w:p>
    <w:p w14:paraId="162BD168" w14:textId="1B6EA5D1" w:rsidR="00F70E87" w:rsidRDefault="00F70E87" w:rsidP="00F70E87">
      <w:r>
        <w:rPr>
          <w:rFonts w:hint="eastAsia"/>
        </w:rPr>
        <w:t>정보</w:t>
      </w:r>
      <w:r>
        <w:t xml:space="preserve"> 검색의 기본 단위인 </w:t>
      </w:r>
      <w:proofErr w:type="spellStart"/>
      <w:r>
        <w:t>청크</w:t>
      </w:r>
      <w:proofErr w:type="spellEnd"/>
      <w:r>
        <w:t xml:space="preserve">(Chunk)는 문단(paragraph)을 기준으로 분할했다. 이는 문단이 일반적으로 하나의 완결된 주제나 문맥을 형성하고 있어, 검색 시 의미 단위의 일관성을 유지하는 데 가장 효과적인 전략이기 때문이다. 이 전략에 따라 전처리를 마친 전체 코퍼스는 최종적으로 52,272개의 </w:t>
      </w:r>
      <w:proofErr w:type="spellStart"/>
      <w:r>
        <w:t>청크로</w:t>
      </w:r>
      <w:proofErr w:type="spellEnd"/>
      <w:r>
        <w:t xml:space="preserve"> 구성되었다.</w:t>
      </w:r>
    </w:p>
    <w:p w14:paraId="089C6912" w14:textId="6BD4EAE1" w:rsidR="00E42C49" w:rsidRPr="00A257A9" w:rsidRDefault="00E42C49" w:rsidP="00E42C49">
      <w:pPr>
        <w:rPr>
          <w:rFonts w:hint="eastAsia"/>
          <w:b/>
          <w:bCs/>
          <w:sz w:val="24"/>
          <w:szCs w:val="26"/>
        </w:rPr>
      </w:pPr>
      <w:r w:rsidRPr="00A257A9">
        <w:rPr>
          <w:b/>
          <w:bCs/>
          <w:sz w:val="24"/>
          <w:szCs w:val="26"/>
        </w:rPr>
        <w:t>2.1.3. 메타데이터 설계</w:t>
      </w:r>
    </w:p>
    <w:p w14:paraId="73778FBC" w14:textId="77777777" w:rsidR="00E42C49" w:rsidRDefault="00E42C49" w:rsidP="00E42C49">
      <w:r>
        <w:rPr>
          <w:rFonts w:hint="eastAsia"/>
        </w:rPr>
        <w:t>검색</w:t>
      </w:r>
      <w:r>
        <w:t xml:space="preserve"> 결과의 신뢰성과 활용도를 높이기 위해, 각 </w:t>
      </w:r>
      <w:proofErr w:type="spellStart"/>
      <w:r>
        <w:t>청크에는</w:t>
      </w:r>
      <w:proofErr w:type="spellEnd"/>
      <w:r>
        <w:t xml:space="preserve"> 다음과 같은 메타데이터 필드를 설계하여 추가했다.</w:t>
      </w:r>
    </w:p>
    <w:p w14:paraId="4CD201FA" w14:textId="77777777" w:rsidR="00E42C49" w:rsidRPr="00E42C49" w:rsidRDefault="00E42C49" w:rsidP="00E42C49"/>
    <w:p w14:paraId="2FA2B634" w14:textId="01182C85" w:rsidR="00E42C49" w:rsidRDefault="00E42C49" w:rsidP="00E42C49">
      <w:pPr>
        <w:pStyle w:val="a6"/>
        <w:numPr>
          <w:ilvl w:val="0"/>
          <w:numId w:val="2"/>
        </w:numPr>
      </w:pPr>
      <w:proofErr w:type="spellStart"/>
      <w:r>
        <w:lastRenderedPageBreak/>
        <w:t>chunk_id</w:t>
      </w:r>
      <w:proofErr w:type="spellEnd"/>
      <w:r>
        <w:t xml:space="preserve">: 각 </w:t>
      </w:r>
      <w:proofErr w:type="spellStart"/>
      <w:r>
        <w:t>청크를</w:t>
      </w:r>
      <w:proofErr w:type="spellEnd"/>
      <w:r>
        <w:t xml:space="preserve"> 식별하는 고유 ID</w:t>
      </w:r>
    </w:p>
    <w:p w14:paraId="709093F8" w14:textId="77777777" w:rsidR="00E42C49" w:rsidRDefault="00E42C49" w:rsidP="00E42C49">
      <w:pPr>
        <w:pStyle w:val="a6"/>
        <w:numPr>
          <w:ilvl w:val="0"/>
          <w:numId w:val="2"/>
        </w:numPr>
      </w:pPr>
      <w:r>
        <w:t>title: 원본 문서의 제목으로, 검색 결과의 출처를 명확히 한다.</w:t>
      </w:r>
    </w:p>
    <w:p w14:paraId="3AE9968F" w14:textId="42005C09" w:rsidR="00E42C49" w:rsidRDefault="00E42C49" w:rsidP="00E42C49">
      <w:pPr>
        <w:pStyle w:val="a6"/>
        <w:numPr>
          <w:ilvl w:val="0"/>
          <w:numId w:val="2"/>
        </w:numPr>
      </w:pPr>
      <w:r>
        <w:t>source: 데이터셋의 출처 정보(LGCNS/KorQuAD_2.0)</w:t>
      </w:r>
    </w:p>
    <w:p w14:paraId="57735A22" w14:textId="52272713" w:rsidR="00E42C49" w:rsidRDefault="00E42C49" w:rsidP="00E42C49">
      <w:pPr>
        <w:pStyle w:val="a6"/>
        <w:numPr>
          <w:ilvl w:val="0"/>
          <w:numId w:val="2"/>
        </w:numPr>
        <w:rPr>
          <w:rFonts w:hint="eastAsia"/>
        </w:rPr>
      </w:pPr>
      <w:r>
        <w:t>url: 원본 Wikipedia 문서의 URL로, 사용자가 검색 결과의 원문을 직접 확인할 수 있도록 하여 답변의 근거를 명확히 제시하는 역할을 한다.</w:t>
      </w:r>
    </w:p>
    <w:p w14:paraId="1DE6A1CC" w14:textId="77777777" w:rsidR="00E42C49" w:rsidRDefault="00E42C49" w:rsidP="00E42C49">
      <w:pPr>
        <w:rPr>
          <w:rFonts w:hint="eastAsia"/>
        </w:rPr>
      </w:pPr>
    </w:p>
    <w:p w14:paraId="7372E69E" w14:textId="586DBB8C" w:rsidR="00EB67DA" w:rsidRPr="00A257A9" w:rsidRDefault="00EB67DA" w:rsidP="00EB67DA">
      <w:pPr>
        <w:rPr>
          <w:b/>
          <w:bCs/>
          <w:sz w:val="24"/>
          <w:szCs w:val="26"/>
        </w:rPr>
      </w:pPr>
      <w:r w:rsidRPr="00A257A9">
        <w:rPr>
          <w:b/>
          <w:bCs/>
          <w:sz w:val="24"/>
          <w:szCs w:val="26"/>
        </w:rPr>
        <w:t>2.2. 핵심 모델 및 기술 스택 선정 근거</w:t>
      </w:r>
    </w:p>
    <w:p w14:paraId="24159785" w14:textId="34317961" w:rsidR="003A2C4A" w:rsidRDefault="003A2C4A" w:rsidP="003A2C4A">
      <w:pPr>
        <w:rPr>
          <w:rFonts w:hint="eastAsia"/>
        </w:rPr>
      </w:pPr>
      <w:r>
        <w:rPr>
          <w:rFonts w:hint="eastAsia"/>
        </w:rPr>
        <w:t>본</w:t>
      </w:r>
      <w:r>
        <w:t xml:space="preserve"> 프로젝트의 목표 달성을 위해, 각 기능에 최적화된 다음과 같은 모델과 기술 스택을 선정했다.</w:t>
      </w:r>
    </w:p>
    <w:p w14:paraId="6B629EF5" w14:textId="62FDC22A" w:rsidR="003A2C4A" w:rsidRDefault="003A2C4A" w:rsidP="003A2C4A">
      <w:pPr>
        <w:pStyle w:val="a6"/>
        <w:numPr>
          <w:ilvl w:val="0"/>
          <w:numId w:val="3"/>
        </w:numPr>
      </w:pPr>
      <w:r>
        <w:t>Vector DB: Pinecone</w:t>
      </w:r>
    </w:p>
    <w:p w14:paraId="5C2C058D" w14:textId="3D692C8C" w:rsidR="003A2C4A" w:rsidRDefault="003A2C4A" w:rsidP="003A2C4A">
      <w:pPr>
        <w:rPr>
          <w:rFonts w:hint="eastAsia"/>
        </w:rPr>
      </w:pPr>
      <w:r>
        <w:rPr>
          <w:rFonts w:hint="eastAsia"/>
        </w:rPr>
        <w:t>서버리스</w:t>
      </w:r>
      <w:r>
        <w:t>(Serverless) 환경을 지원하여 별도의 인프라 관리 없이 대규모 벡터 인덱스를 효율적으로 운영할 수 있는 Pinecone을 벡터 데이터베이스로 채택했다.</w:t>
      </w:r>
    </w:p>
    <w:p w14:paraId="1FDDDFC5" w14:textId="6439E753" w:rsidR="003A2C4A" w:rsidRDefault="003A2C4A" w:rsidP="003A2C4A">
      <w:pPr>
        <w:pStyle w:val="a6"/>
        <w:numPr>
          <w:ilvl w:val="0"/>
          <w:numId w:val="3"/>
        </w:numPr>
      </w:pPr>
      <w:r>
        <w:t>Embedding Model: BM-K/</w:t>
      </w:r>
      <w:proofErr w:type="spellStart"/>
      <w:r>
        <w:t>KoSimCSE-roberta-multask</w:t>
      </w:r>
      <w:proofErr w:type="spellEnd"/>
    </w:p>
    <w:p w14:paraId="74E85EAE" w14:textId="7B299568" w:rsidR="003A2C4A" w:rsidRDefault="003A2C4A" w:rsidP="003A2C4A">
      <w:pPr>
        <w:rPr>
          <w:rFonts w:hint="eastAsia"/>
        </w:rPr>
      </w:pPr>
      <w:r>
        <w:rPr>
          <w:rFonts w:hint="eastAsia"/>
        </w:rPr>
        <w:t>과제</w:t>
      </w:r>
      <w:r>
        <w:t xml:space="preserve"> 가이드라인에서 제안된 BGE-M3 모델 대신, 한국어 자연어 처리(NLP) 환경에 더 특화된 BM-K/</w:t>
      </w:r>
      <w:proofErr w:type="spellStart"/>
      <w:r>
        <w:t>KoSimCSE-roberta-multask</w:t>
      </w:r>
      <w:proofErr w:type="spellEnd"/>
      <w:r>
        <w:t xml:space="preserve"> 모델을 </w:t>
      </w:r>
      <w:proofErr w:type="spellStart"/>
      <w:r>
        <w:t>임베딩</w:t>
      </w:r>
      <w:proofErr w:type="spellEnd"/>
      <w:r>
        <w:t xml:space="preserve"> 모델로 최종 선택했다. 이 모델은 다양한 한국어 데이터셋으로 학습되어 한국어 문장의 의미적, 문맥적 관계를 벡터로 표현하는 데 높은 성능이 검증되었다. 또한, 프로젝트 초기 단계에서 6시간 이상 소요된 5만여 개 </w:t>
      </w:r>
      <w:proofErr w:type="spellStart"/>
      <w:r>
        <w:t>청크의</w:t>
      </w:r>
      <w:proofErr w:type="spellEnd"/>
      <w:r>
        <w:t xml:space="preserve"> </w:t>
      </w:r>
      <w:proofErr w:type="spellStart"/>
      <w:r>
        <w:t>임베딩</w:t>
      </w:r>
      <w:proofErr w:type="spellEnd"/>
      <w:r>
        <w:t xml:space="preserve"> 및 인덱싱 작업을 이미 해당 모델로 완료했기에, 현실적인 프로젝트 기간과 자원의 효율성을 고려한 결정이</w:t>
      </w:r>
      <w:r>
        <w:rPr>
          <w:rFonts w:hint="eastAsia"/>
        </w:rPr>
        <w:t>었다.</w:t>
      </w:r>
    </w:p>
    <w:p w14:paraId="11851D3E" w14:textId="737C03C0" w:rsidR="003A2C4A" w:rsidRDefault="003A2C4A" w:rsidP="003A2C4A">
      <w:pPr>
        <w:pStyle w:val="a6"/>
        <w:numPr>
          <w:ilvl w:val="0"/>
          <w:numId w:val="3"/>
        </w:numPr>
      </w:pPr>
      <w:r>
        <w:t>Re-ranker Model: BAAI/bge-reranker-v2-m3</w:t>
      </w:r>
    </w:p>
    <w:p w14:paraId="3F0BCE6D" w14:textId="6BD8476A" w:rsidR="00EB67DA" w:rsidRDefault="003A2C4A" w:rsidP="003A2C4A">
      <w:r>
        <w:rPr>
          <w:rFonts w:hint="eastAsia"/>
        </w:rPr>
        <w:t>초기</w:t>
      </w:r>
      <w:r>
        <w:t xml:space="preserve"> 검색(Hybrid Search) 결과의 정확도를 한 단계 더 끌어올리기 위해, 재순위화(Re-ranking) 모델로 BAAI/bge-reranker-v2-m3를 사용했다. 이 모델은 Cross-Encoder 방식으로, 사용자 쿼리와 각 후보 문서를 쌍으로 </w:t>
      </w:r>
      <w:proofErr w:type="spellStart"/>
      <w:r>
        <w:t>입력받아</w:t>
      </w:r>
      <w:proofErr w:type="spellEnd"/>
      <w:r>
        <w:t xml:space="preserve"> 심층적으로 관련성을 재계산한다. 이를 통해 초기 검색에서 놓칠 수 있는 미묘한 의미적 차이를 구분하고, 가장 관련성 높은 문서를 최상위로 재배치하는 핵심적인 역할을 수행한다.</w:t>
      </w:r>
    </w:p>
    <w:p w14:paraId="4AB1AEF6" w14:textId="77777777" w:rsidR="00B40C65" w:rsidRDefault="00B40C65" w:rsidP="003A2C4A"/>
    <w:p w14:paraId="42FAF494" w14:textId="283C44BB" w:rsidR="00EB67DA" w:rsidRPr="00A257A9" w:rsidRDefault="00EB67DA" w:rsidP="00EB67DA">
      <w:pPr>
        <w:rPr>
          <w:b/>
          <w:bCs/>
          <w:sz w:val="24"/>
          <w:szCs w:val="26"/>
        </w:rPr>
      </w:pPr>
      <w:r w:rsidRPr="00A257A9">
        <w:rPr>
          <w:b/>
          <w:bCs/>
          <w:sz w:val="24"/>
          <w:szCs w:val="26"/>
        </w:rPr>
        <w:t>2.3. 검색 파이프라인 설계 및 구현</w:t>
      </w:r>
    </w:p>
    <w:p w14:paraId="676F7708" w14:textId="77BDA197" w:rsidR="00070177" w:rsidRDefault="00070177" w:rsidP="00070177">
      <w:r>
        <w:rPr>
          <w:rFonts w:hint="eastAsia"/>
        </w:rPr>
        <w:t xml:space="preserve">1) </w:t>
      </w:r>
      <w:r>
        <w:t>Dense Search (벡터 검색)</w:t>
      </w:r>
    </w:p>
    <w:p w14:paraId="54EBBCB0" w14:textId="5A0978BD" w:rsidR="00070177" w:rsidRDefault="00070177" w:rsidP="00070177">
      <w:pPr>
        <w:rPr>
          <w:rFonts w:hint="eastAsia"/>
        </w:rPr>
      </w:pPr>
      <w:r>
        <w:rPr>
          <w:rFonts w:hint="eastAsia"/>
        </w:rPr>
        <w:t>사용자</w:t>
      </w:r>
      <w:r>
        <w:t xml:space="preserve"> 쿼리를 </w:t>
      </w:r>
      <w:proofErr w:type="spellStart"/>
      <w:r>
        <w:t>임베딩</w:t>
      </w:r>
      <w:proofErr w:type="spellEnd"/>
      <w:r>
        <w:t xml:space="preserve"> 모델(</w:t>
      </w:r>
      <w:proofErr w:type="spellStart"/>
      <w:r>
        <w:t>KoSimCSE</w:t>
      </w:r>
      <w:proofErr w:type="spellEnd"/>
      <w:r>
        <w:t xml:space="preserve">)을 사용해 벡터로 변환한 후, Pinecone 인덱스에 질의하여 코사인 유사도(Cosine Similarity)가 가장 높은 상위 k개의 </w:t>
      </w:r>
      <w:proofErr w:type="spellStart"/>
      <w:r>
        <w:t>청크를</w:t>
      </w:r>
      <w:proofErr w:type="spellEnd"/>
      <w:r>
        <w:t xml:space="preserve"> 검색했다. 이</w:t>
      </w:r>
      <w:r>
        <w:lastRenderedPageBreak/>
        <w:t>는 쿼리와 저장된 문서 간의 의미적, 문맥적 유사성을 찾는 데 중점을 둔 방식이다.</w:t>
      </w:r>
    </w:p>
    <w:p w14:paraId="72B29343" w14:textId="76180B94" w:rsidR="00070177" w:rsidRDefault="00070177" w:rsidP="00070177">
      <w:r>
        <w:rPr>
          <w:rFonts w:hint="eastAsia"/>
        </w:rPr>
        <w:t xml:space="preserve">2) </w:t>
      </w:r>
      <w:r>
        <w:t>BM25 Search (키워드 검색)</w:t>
      </w:r>
    </w:p>
    <w:p w14:paraId="6CBEF596" w14:textId="290C42C0" w:rsidR="00070177" w:rsidRDefault="00070177" w:rsidP="00070177">
      <w:pPr>
        <w:rPr>
          <w:rFonts w:hint="eastAsia"/>
        </w:rPr>
      </w:pPr>
      <w:r>
        <w:rPr>
          <w:rFonts w:hint="eastAsia"/>
        </w:rPr>
        <w:t>전체</w:t>
      </w:r>
      <w:r>
        <w:t xml:space="preserve"> 코퍼스(52,272개 </w:t>
      </w:r>
      <w:proofErr w:type="spellStart"/>
      <w:r>
        <w:t>청크</w:t>
      </w:r>
      <w:proofErr w:type="spellEnd"/>
      <w:r>
        <w:t xml:space="preserve">)를 공백 기준으로 </w:t>
      </w:r>
      <w:proofErr w:type="spellStart"/>
      <w:r>
        <w:t>토큰화하여</w:t>
      </w:r>
      <w:proofErr w:type="spellEnd"/>
      <w:r>
        <w:t xml:space="preserve"> rank_bm25 라이브러리를 통해 인메모리(in-memory) BM25 인덱스를 구축했다. 사용자 쿼리가 들어오면, TF-IDF를 기반으로 한 BM25 알고리즘을 통해 키워드 일치도가 가장 높은 문서를 검색했다.</w:t>
      </w:r>
    </w:p>
    <w:p w14:paraId="74E074B9" w14:textId="2DE6577C" w:rsidR="00070177" w:rsidRDefault="00A4672E" w:rsidP="00A4672E">
      <w:r>
        <w:rPr>
          <w:rFonts w:hint="eastAsia"/>
        </w:rPr>
        <w:t>3)</w:t>
      </w:r>
      <w:r>
        <w:t xml:space="preserve"> </w:t>
      </w:r>
      <w:r w:rsidR="00070177">
        <w:t>Hybrid Search (RRF)</w:t>
      </w:r>
    </w:p>
    <w:p w14:paraId="09A75D9F" w14:textId="07610A6F" w:rsidR="00070177" w:rsidRDefault="00070177" w:rsidP="00070177">
      <w:pPr>
        <w:rPr>
          <w:rFonts w:hint="eastAsia"/>
        </w:rPr>
      </w:pPr>
      <w:r>
        <w:t>Dense 검색과 BM25 검색의 결과를 결합하기 위해 상호 순위 융합(Reciprocal Rank Fusion, RRF) 알고리즘을 채택했다. RRF는 각 검색 결과의 순위(rank)에 역수를 취해 점수를 부여하고 이를 합산하여 최종 순위를 결정한다. 이 방식은 별도의 가중치(α) 튜닝 없이도 안정적으로 두 검색 방식의 장점을 결합할 수 있는 장점이 있다. RRF의 점수 계산 시, 순위 보정을 위한 상수 k는 일반적으로 사용되는 기본값인 60으로 설정했</w:t>
      </w:r>
      <w:r>
        <w:rPr>
          <w:rFonts w:hint="eastAsia"/>
        </w:rPr>
        <w:t>다</w:t>
      </w:r>
      <w:r>
        <w:t>.</w:t>
      </w:r>
    </w:p>
    <w:p w14:paraId="74BF46DE" w14:textId="7E4FFA85" w:rsidR="00070177" w:rsidRDefault="00A4672E" w:rsidP="00A4672E">
      <w:r>
        <w:rPr>
          <w:rFonts w:hint="eastAsia"/>
        </w:rPr>
        <w:t>4)</w:t>
      </w:r>
      <w:r>
        <w:t xml:space="preserve"> </w:t>
      </w:r>
      <w:r w:rsidR="00070177">
        <w:t>Hybrid Search + Re-rank (재순위화)</w:t>
      </w:r>
    </w:p>
    <w:p w14:paraId="5D61BF4D" w14:textId="370E760D" w:rsidR="00734F68" w:rsidRDefault="00734F68" w:rsidP="00734F68">
      <w:pPr>
        <w:rPr>
          <w:rFonts w:hint="eastAsia"/>
        </w:rPr>
      </w:pPr>
      <w:r>
        <w:rPr>
          <w:rFonts w:hint="eastAsia"/>
        </w:rPr>
        <w:t>가장</w:t>
      </w:r>
      <w:r>
        <w:t xml:space="preserve"> 정교한 검색 품질을 위해, 하이브리드 검색 파이프라인 후단에 재순위화 단계를 추가했다.</w:t>
      </w:r>
    </w:p>
    <w:p w14:paraId="4A846376" w14:textId="77777777" w:rsidR="00734F68" w:rsidRDefault="00734F68" w:rsidP="00734F68">
      <w:pPr>
        <w:pStyle w:val="a6"/>
        <w:numPr>
          <w:ilvl w:val="0"/>
          <w:numId w:val="4"/>
        </w:numPr>
      </w:pPr>
      <w:r>
        <w:rPr>
          <w:rFonts w:hint="eastAsia"/>
        </w:rPr>
        <w:t>먼저</w:t>
      </w:r>
      <w:r>
        <w:t>, Hybrid Search를 통해 관련성 높은 후보군을 상위 30개(Top-N=30) 확보했다. 이는 Re-ranker의 계산 비용과 성능 간의 균형을 맞추기 위한 최적화된 수치다.</w:t>
      </w:r>
    </w:p>
    <w:p w14:paraId="6CB9714A" w14:textId="77777777" w:rsidR="00734F68" w:rsidRDefault="00734F68" w:rsidP="00734F68">
      <w:pPr>
        <w:pStyle w:val="a6"/>
        <w:numPr>
          <w:ilvl w:val="0"/>
          <w:numId w:val="4"/>
        </w:numPr>
      </w:pPr>
      <w:r>
        <w:rPr>
          <w:rFonts w:hint="eastAsia"/>
        </w:rPr>
        <w:t>이</w:t>
      </w:r>
      <w:r>
        <w:t xml:space="preserve"> 30개의 후보 문서를 BAAI/bge-reranker-v2-m3 Cross-Encoder 모델에 쿼리와 함께 입력하여, 각 문서와의 관련성을 심층적으로 재계산했다.</w:t>
      </w:r>
    </w:p>
    <w:p w14:paraId="77D92360" w14:textId="0711A227" w:rsidR="00734F68" w:rsidRDefault="00734F68" w:rsidP="00734F68">
      <w:pPr>
        <w:pStyle w:val="a6"/>
        <w:numPr>
          <w:ilvl w:val="0"/>
          <w:numId w:val="4"/>
        </w:numPr>
      </w:pPr>
      <w:r>
        <w:rPr>
          <w:rFonts w:hint="eastAsia"/>
        </w:rPr>
        <w:t>마지막으로</w:t>
      </w:r>
      <w:r>
        <w:t>, 재계산된 점수를 기준으로 가장 관련성이 높다고 판단된 최종 10개(Top-k=10)의 문서를 선정했다</w:t>
      </w:r>
      <w:r>
        <w:rPr>
          <w:rFonts w:hint="eastAsia"/>
        </w:rPr>
        <w:t>.</w:t>
      </w:r>
    </w:p>
    <w:p w14:paraId="4B2325D8" w14:textId="77777777" w:rsidR="00734F68" w:rsidRDefault="00734F68" w:rsidP="00734F68">
      <w:pPr>
        <w:rPr>
          <w:rFonts w:hint="eastAsia"/>
        </w:rPr>
      </w:pPr>
    </w:p>
    <w:p w14:paraId="298BC58C" w14:textId="622B02FF" w:rsidR="00EB67DA" w:rsidRPr="00A257A9" w:rsidRDefault="00EB67DA" w:rsidP="00734F68">
      <w:pPr>
        <w:rPr>
          <w:b/>
          <w:bCs/>
          <w:sz w:val="26"/>
          <w:szCs w:val="28"/>
        </w:rPr>
      </w:pPr>
      <w:r w:rsidRPr="00A257A9">
        <w:rPr>
          <w:b/>
          <w:bCs/>
          <w:sz w:val="26"/>
          <w:szCs w:val="28"/>
        </w:rPr>
        <w:t>3. 실험 결과 및 분석</w:t>
      </w:r>
    </w:p>
    <w:p w14:paraId="6456DF86" w14:textId="77777777" w:rsidR="00A257A9" w:rsidRPr="00A257A9" w:rsidRDefault="00A257A9" w:rsidP="00A257A9">
      <w:pPr>
        <w:rPr>
          <w:b/>
          <w:bCs/>
          <w:sz w:val="24"/>
          <w:szCs w:val="26"/>
        </w:rPr>
      </w:pPr>
      <w:r w:rsidRPr="00A257A9">
        <w:rPr>
          <w:b/>
          <w:bCs/>
          <w:sz w:val="24"/>
          <w:szCs w:val="26"/>
        </w:rPr>
        <w:t>3.1. 평가 환경</w:t>
      </w:r>
    </w:p>
    <w:p w14:paraId="2679BF06" w14:textId="1495E15C" w:rsidR="00A257A9" w:rsidRDefault="00A257A9" w:rsidP="00A257A9">
      <w:pPr>
        <w:rPr>
          <w:rFonts w:hint="eastAsia"/>
        </w:rPr>
      </w:pPr>
      <w:r>
        <w:rPr>
          <w:rFonts w:hint="eastAsia"/>
        </w:rPr>
        <w:t>구축된</w:t>
      </w:r>
      <w:r>
        <w:t xml:space="preserve"> 네 가지 검색 파이프라인의 성능을 객관적으로 평가하기 위해, </w:t>
      </w:r>
      <w:proofErr w:type="spellStart"/>
      <w:r>
        <w:t>KorQuAD</w:t>
      </w:r>
      <w:proofErr w:type="spellEnd"/>
      <w:r>
        <w:t xml:space="preserve"> 2.0 코퍼스를 기반으로 자체적으로 </w:t>
      </w:r>
      <w:r w:rsidR="003D38ED">
        <w:rPr>
          <w:rFonts w:hint="eastAsia"/>
        </w:rPr>
        <w:t>2</w:t>
      </w:r>
      <w:r>
        <w:t>0개의 질문-정답 쌍으로 구성된 평가 쿼리셋을 구축했다. 평가는 상위 10개(k=10)의 검색 결과를 기준으로 진행했으며, 다음과 같은 네 가지 지표를 사용하여 성능을 측정했다.</w:t>
      </w:r>
    </w:p>
    <w:p w14:paraId="0EA570D7" w14:textId="5E211EE5" w:rsidR="00A257A9" w:rsidRPr="00A257A9" w:rsidRDefault="00A257A9" w:rsidP="00A257A9">
      <w:pPr>
        <w:rPr>
          <w:rFonts w:hint="eastAsia"/>
        </w:rPr>
      </w:pPr>
      <w:r>
        <w:t>Recall@10: 상위 10개 결과 내에 정답이 포함될 확률.</w:t>
      </w:r>
    </w:p>
    <w:p w14:paraId="5BD1136F" w14:textId="684104F2" w:rsidR="00A257A9" w:rsidRPr="00A257A9" w:rsidRDefault="00A257A9" w:rsidP="00A257A9">
      <w:pPr>
        <w:rPr>
          <w:rFonts w:hint="eastAsia"/>
        </w:rPr>
      </w:pPr>
      <w:r>
        <w:t>MRR@10: 정답 순위의 역수를 통해 순위까지 고려하는 정밀도 지표.</w:t>
      </w:r>
    </w:p>
    <w:p w14:paraId="75F281D2" w14:textId="334CC149" w:rsidR="00A257A9" w:rsidRPr="00A257A9" w:rsidRDefault="00A257A9" w:rsidP="00A257A9">
      <w:pPr>
        <w:rPr>
          <w:rFonts w:hint="eastAsia"/>
        </w:rPr>
      </w:pPr>
      <w:r>
        <w:lastRenderedPageBreak/>
        <w:t>NDCG@10: 정답 순위에 로그 가중치를 부여하여 평가하는, 순서에 민감한 지표.</w:t>
      </w:r>
    </w:p>
    <w:p w14:paraId="6AF18C4D" w14:textId="77777777" w:rsidR="00A257A9" w:rsidRDefault="00A257A9" w:rsidP="00A257A9">
      <w:r>
        <w:t>Latency: 쿼리 당 평균 처리 시간 (초).</w:t>
      </w:r>
    </w:p>
    <w:p w14:paraId="529196BD" w14:textId="77777777" w:rsidR="00A257A9" w:rsidRDefault="00A257A9" w:rsidP="00A257A9"/>
    <w:p w14:paraId="46069120" w14:textId="5857E083" w:rsidR="008429B4" w:rsidRPr="0035146F" w:rsidRDefault="00A257A9" w:rsidP="00A257A9">
      <w:pPr>
        <w:rPr>
          <w:rFonts w:hint="eastAsia"/>
          <w:b/>
          <w:bCs/>
          <w:sz w:val="24"/>
          <w:szCs w:val="26"/>
        </w:rPr>
      </w:pPr>
      <w:r w:rsidRPr="0035146F">
        <w:rPr>
          <w:b/>
          <w:bCs/>
          <w:sz w:val="24"/>
          <w:szCs w:val="26"/>
        </w:rPr>
        <w:t xml:space="preserve">3.2. </w:t>
      </w:r>
      <w:r w:rsidR="00EB67DA" w:rsidRPr="0035146F">
        <w:rPr>
          <w:b/>
          <w:bCs/>
          <w:sz w:val="24"/>
          <w:szCs w:val="26"/>
        </w:rPr>
        <w:t>정량적 성능 분석</w:t>
      </w:r>
    </w:p>
    <w:tbl>
      <w:tblPr>
        <w:tblStyle w:val="aa"/>
        <w:tblW w:w="0" w:type="auto"/>
        <w:tblLook w:val="04A0" w:firstRow="1" w:lastRow="0" w:firstColumn="1" w:lastColumn="0" w:noHBand="0" w:noVBand="1"/>
      </w:tblPr>
      <w:tblGrid>
        <w:gridCol w:w="1980"/>
        <w:gridCol w:w="1759"/>
        <w:gridCol w:w="1759"/>
        <w:gridCol w:w="1759"/>
        <w:gridCol w:w="1759"/>
      </w:tblGrid>
      <w:tr w:rsidR="001060BA" w14:paraId="788C5068" w14:textId="77777777" w:rsidTr="0033603A">
        <w:tc>
          <w:tcPr>
            <w:tcW w:w="1980" w:type="dxa"/>
            <w:vAlign w:val="center"/>
          </w:tcPr>
          <w:p w14:paraId="6D60FDA5" w14:textId="7E379151" w:rsidR="001060BA" w:rsidRDefault="001060BA" w:rsidP="0033603A">
            <w:pPr>
              <w:jc w:val="center"/>
              <w:rPr>
                <w:rFonts w:hint="eastAsia"/>
              </w:rPr>
            </w:pPr>
            <w:r>
              <w:rPr>
                <w:rFonts w:hint="eastAsia"/>
              </w:rPr>
              <w:t>구분</w:t>
            </w:r>
          </w:p>
        </w:tc>
        <w:tc>
          <w:tcPr>
            <w:tcW w:w="1759" w:type="dxa"/>
            <w:vAlign w:val="center"/>
          </w:tcPr>
          <w:p w14:paraId="3CEF8CAA" w14:textId="2DBC30DD" w:rsidR="001060BA" w:rsidRDefault="003D38ED" w:rsidP="003D38ED">
            <w:pPr>
              <w:jc w:val="center"/>
              <w:rPr>
                <w:rFonts w:hint="eastAsia"/>
              </w:rPr>
            </w:pPr>
            <w:r w:rsidRPr="003D38ED">
              <w:t>Recall@10</w:t>
            </w:r>
          </w:p>
        </w:tc>
        <w:tc>
          <w:tcPr>
            <w:tcW w:w="1759" w:type="dxa"/>
            <w:vAlign w:val="center"/>
          </w:tcPr>
          <w:p w14:paraId="4CF43AFC" w14:textId="3605E412" w:rsidR="001060BA" w:rsidRDefault="003D38ED" w:rsidP="003D38ED">
            <w:pPr>
              <w:jc w:val="center"/>
              <w:rPr>
                <w:rFonts w:hint="eastAsia"/>
              </w:rPr>
            </w:pPr>
            <w:r w:rsidRPr="003D38ED">
              <w:t>MRR@10</w:t>
            </w:r>
          </w:p>
        </w:tc>
        <w:tc>
          <w:tcPr>
            <w:tcW w:w="1759" w:type="dxa"/>
            <w:vAlign w:val="center"/>
          </w:tcPr>
          <w:p w14:paraId="5087BE98" w14:textId="0220FEFD" w:rsidR="001060BA" w:rsidRDefault="003D38ED" w:rsidP="003D38ED">
            <w:pPr>
              <w:jc w:val="center"/>
              <w:rPr>
                <w:rFonts w:hint="eastAsia"/>
              </w:rPr>
            </w:pPr>
            <w:r w:rsidRPr="003D38ED">
              <w:t>NDCG@10</w:t>
            </w:r>
          </w:p>
        </w:tc>
        <w:tc>
          <w:tcPr>
            <w:tcW w:w="1759" w:type="dxa"/>
            <w:vAlign w:val="center"/>
          </w:tcPr>
          <w:p w14:paraId="02A7C063" w14:textId="368EC0F3" w:rsidR="001060BA" w:rsidRDefault="003D38ED" w:rsidP="003D38ED">
            <w:pPr>
              <w:jc w:val="center"/>
              <w:rPr>
                <w:rFonts w:hint="eastAsia"/>
              </w:rPr>
            </w:pPr>
            <w:r w:rsidRPr="003D38ED">
              <w:t>Avg Latency (s)</w:t>
            </w:r>
          </w:p>
        </w:tc>
      </w:tr>
      <w:tr w:rsidR="001060BA" w14:paraId="4A5318ED" w14:textId="77777777" w:rsidTr="0033603A">
        <w:tc>
          <w:tcPr>
            <w:tcW w:w="1980" w:type="dxa"/>
            <w:vAlign w:val="center"/>
          </w:tcPr>
          <w:p w14:paraId="39F599B3" w14:textId="7EFEC59D" w:rsidR="001060BA" w:rsidRDefault="001060BA" w:rsidP="0033603A">
            <w:pPr>
              <w:jc w:val="both"/>
              <w:rPr>
                <w:rFonts w:hint="eastAsia"/>
              </w:rPr>
            </w:pPr>
            <w:r>
              <w:rPr>
                <w:rFonts w:hint="eastAsia"/>
              </w:rPr>
              <w:t>Dense</w:t>
            </w:r>
          </w:p>
        </w:tc>
        <w:tc>
          <w:tcPr>
            <w:tcW w:w="1759" w:type="dxa"/>
            <w:vAlign w:val="center"/>
          </w:tcPr>
          <w:p w14:paraId="1E16326F" w14:textId="617A4B7E" w:rsidR="001060BA" w:rsidRDefault="003D38ED" w:rsidP="003D38ED">
            <w:pPr>
              <w:jc w:val="center"/>
              <w:rPr>
                <w:rFonts w:hint="eastAsia"/>
              </w:rPr>
            </w:pPr>
            <w:r>
              <w:rPr>
                <w:rFonts w:hint="eastAsia"/>
              </w:rPr>
              <w:t>0.8</w:t>
            </w:r>
          </w:p>
        </w:tc>
        <w:tc>
          <w:tcPr>
            <w:tcW w:w="1759" w:type="dxa"/>
            <w:vAlign w:val="center"/>
          </w:tcPr>
          <w:p w14:paraId="54998DF6" w14:textId="11A3A850" w:rsidR="001060BA" w:rsidRDefault="003D38ED" w:rsidP="003D38ED">
            <w:pPr>
              <w:jc w:val="center"/>
              <w:rPr>
                <w:rFonts w:hint="eastAsia"/>
              </w:rPr>
            </w:pPr>
            <w:r>
              <w:rPr>
                <w:rFonts w:hint="eastAsia"/>
              </w:rPr>
              <w:t>0.515</w:t>
            </w:r>
          </w:p>
        </w:tc>
        <w:tc>
          <w:tcPr>
            <w:tcW w:w="1759" w:type="dxa"/>
            <w:vAlign w:val="center"/>
          </w:tcPr>
          <w:p w14:paraId="21E7F4B4" w14:textId="0AF43D44" w:rsidR="001060BA" w:rsidRDefault="003D38ED" w:rsidP="003D38ED">
            <w:pPr>
              <w:jc w:val="center"/>
              <w:rPr>
                <w:rFonts w:hint="eastAsia"/>
              </w:rPr>
            </w:pPr>
            <w:r>
              <w:rPr>
                <w:rFonts w:hint="eastAsia"/>
              </w:rPr>
              <w:t>0.587</w:t>
            </w:r>
          </w:p>
        </w:tc>
        <w:tc>
          <w:tcPr>
            <w:tcW w:w="1759" w:type="dxa"/>
            <w:vAlign w:val="center"/>
          </w:tcPr>
          <w:p w14:paraId="5AA36B2A" w14:textId="708E56DC" w:rsidR="001060BA" w:rsidRDefault="003D38ED" w:rsidP="003D38ED">
            <w:pPr>
              <w:jc w:val="center"/>
              <w:rPr>
                <w:rFonts w:hint="eastAsia"/>
              </w:rPr>
            </w:pPr>
            <w:r>
              <w:rPr>
                <w:rFonts w:hint="eastAsia"/>
              </w:rPr>
              <w:t>1.24</w:t>
            </w:r>
          </w:p>
        </w:tc>
      </w:tr>
      <w:tr w:rsidR="001060BA" w14:paraId="1A14B9D5" w14:textId="77777777" w:rsidTr="0033603A">
        <w:tc>
          <w:tcPr>
            <w:tcW w:w="1980" w:type="dxa"/>
            <w:vAlign w:val="center"/>
          </w:tcPr>
          <w:p w14:paraId="70F020CC" w14:textId="1A7A4AB3" w:rsidR="001060BA" w:rsidRDefault="001060BA" w:rsidP="0033603A">
            <w:pPr>
              <w:jc w:val="both"/>
              <w:rPr>
                <w:rFonts w:hint="eastAsia"/>
              </w:rPr>
            </w:pPr>
            <w:r w:rsidRPr="001060BA">
              <w:t>BM25</w:t>
            </w:r>
          </w:p>
        </w:tc>
        <w:tc>
          <w:tcPr>
            <w:tcW w:w="1759" w:type="dxa"/>
            <w:vAlign w:val="center"/>
          </w:tcPr>
          <w:p w14:paraId="4727371B" w14:textId="7A44EF6B" w:rsidR="001060BA" w:rsidRDefault="003D38ED" w:rsidP="003D38ED">
            <w:pPr>
              <w:jc w:val="center"/>
              <w:rPr>
                <w:rFonts w:hint="eastAsia"/>
              </w:rPr>
            </w:pPr>
            <w:r>
              <w:rPr>
                <w:rFonts w:hint="eastAsia"/>
              </w:rPr>
              <w:t>0.5</w:t>
            </w:r>
          </w:p>
        </w:tc>
        <w:tc>
          <w:tcPr>
            <w:tcW w:w="1759" w:type="dxa"/>
            <w:vAlign w:val="center"/>
          </w:tcPr>
          <w:p w14:paraId="4679F088" w14:textId="6E2D5839" w:rsidR="001060BA" w:rsidRDefault="003D38ED" w:rsidP="003D38ED">
            <w:pPr>
              <w:jc w:val="center"/>
              <w:rPr>
                <w:rFonts w:hint="eastAsia"/>
              </w:rPr>
            </w:pPr>
            <w:r>
              <w:rPr>
                <w:rFonts w:hint="eastAsia"/>
              </w:rPr>
              <w:t>0.295</w:t>
            </w:r>
          </w:p>
        </w:tc>
        <w:tc>
          <w:tcPr>
            <w:tcW w:w="1759" w:type="dxa"/>
            <w:vAlign w:val="center"/>
          </w:tcPr>
          <w:p w14:paraId="4F0D768F" w14:textId="7A80E63A" w:rsidR="001060BA" w:rsidRDefault="003D38ED" w:rsidP="003D38ED">
            <w:pPr>
              <w:jc w:val="center"/>
              <w:rPr>
                <w:rFonts w:hint="eastAsia"/>
              </w:rPr>
            </w:pPr>
            <w:r>
              <w:rPr>
                <w:rFonts w:hint="eastAsia"/>
              </w:rPr>
              <w:t>0.344</w:t>
            </w:r>
          </w:p>
        </w:tc>
        <w:tc>
          <w:tcPr>
            <w:tcW w:w="1759" w:type="dxa"/>
            <w:vAlign w:val="center"/>
          </w:tcPr>
          <w:p w14:paraId="528A2E08" w14:textId="0311AA89" w:rsidR="001060BA" w:rsidRDefault="003D38ED" w:rsidP="003D38ED">
            <w:pPr>
              <w:jc w:val="center"/>
              <w:rPr>
                <w:rFonts w:hint="eastAsia"/>
              </w:rPr>
            </w:pPr>
            <w:r>
              <w:rPr>
                <w:rFonts w:hint="eastAsia"/>
              </w:rPr>
              <w:t>0.28</w:t>
            </w:r>
          </w:p>
        </w:tc>
      </w:tr>
      <w:tr w:rsidR="001060BA" w14:paraId="40AAEA85" w14:textId="77777777" w:rsidTr="0033603A">
        <w:tc>
          <w:tcPr>
            <w:tcW w:w="1980" w:type="dxa"/>
            <w:vAlign w:val="center"/>
          </w:tcPr>
          <w:p w14:paraId="2829DA73" w14:textId="29231B3A" w:rsidR="001060BA" w:rsidRDefault="00005F11" w:rsidP="0033603A">
            <w:pPr>
              <w:jc w:val="both"/>
              <w:rPr>
                <w:rFonts w:hint="eastAsia"/>
              </w:rPr>
            </w:pPr>
            <w:r w:rsidRPr="00005F11">
              <w:t>Hybrid (RRF)</w:t>
            </w:r>
          </w:p>
        </w:tc>
        <w:tc>
          <w:tcPr>
            <w:tcW w:w="1759" w:type="dxa"/>
            <w:vAlign w:val="center"/>
          </w:tcPr>
          <w:p w14:paraId="68AE3ED9" w14:textId="707B22B9" w:rsidR="001060BA" w:rsidRDefault="003D38ED" w:rsidP="003D38ED">
            <w:pPr>
              <w:jc w:val="center"/>
              <w:rPr>
                <w:rFonts w:hint="eastAsia"/>
              </w:rPr>
            </w:pPr>
            <w:r>
              <w:rPr>
                <w:rFonts w:hint="eastAsia"/>
              </w:rPr>
              <w:t>0.8</w:t>
            </w:r>
          </w:p>
        </w:tc>
        <w:tc>
          <w:tcPr>
            <w:tcW w:w="1759" w:type="dxa"/>
            <w:vAlign w:val="center"/>
          </w:tcPr>
          <w:p w14:paraId="7FADF933" w14:textId="7A32BC5C" w:rsidR="001060BA" w:rsidRDefault="003D38ED" w:rsidP="003D38ED">
            <w:pPr>
              <w:jc w:val="center"/>
              <w:rPr>
                <w:rFonts w:hint="eastAsia"/>
              </w:rPr>
            </w:pPr>
            <w:r>
              <w:rPr>
                <w:rFonts w:hint="eastAsia"/>
              </w:rPr>
              <w:t>0.593</w:t>
            </w:r>
          </w:p>
        </w:tc>
        <w:tc>
          <w:tcPr>
            <w:tcW w:w="1759" w:type="dxa"/>
            <w:vAlign w:val="center"/>
          </w:tcPr>
          <w:p w14:paraId="503E08B8" w14:textId="6B6776BE" w:rsidR="001060BA" w:rsidRDefault="003D38ED" w:rsidP="003D38ED">
            <w:pPr>
              <w:jc w:val="center"/>
              <w:rPr>
                <w:rFonts w:hint="eastAsia"/>
              </w:rPr>
            </w:pPr>
            <w:r>
              <w:rPr>
                <w:rFonts w:hint="eastAsia"/>
              </w:rPr>
              <w:t>0.646</w:t>
            </w:r>
          </w:p>
        </w:tc>
        <w:tc>
          <w:tcPr>
            <w:tcW w:w="1759" w:type="dxa"/>
            <w:vAlign w:val="center"/>
          </w:tcPr>
          <w:p w14:paraId="76E169F6" w14:textId="3880491D" w:rsidR="001060BA" w:rsidRDefault="003D38ED" w:rsidP="003D38ED">
            <w:pPr>
              <w:jc w:val="center"/>
              <w:rPr>
                <w:rFonts w:hint="eastAsia"/>
              </w:rPr>
            </w:pPr>
            <w:r>
              <w:rPr>
                <w:rFonts w:hint="eastAsia"/>
              </w:rPr>
              <w:t>1.30</w:t>
            </w:r>
          </w:p>
        </w:tc>
      </w:tr>
      <w:tr w:rsidR="001060BA" w14:paraId="5ED71D24" w14:textId="77777777" w:rsidTr="0033603A">
        <w:tc>
          <w:tcPr>
            <w:tcW w:w="1980" w:type="dxa"/>
            <w:vAlign w:val="center"/>
          </w:tcPr>
          <w:p w14:paraId="77F3B65F" w14:textId="0AA34DB2" w:rsidR="001060BA" w:rsidRDefault="003D38ED" w:rsidP="0033603A">
            <w:pPr>
              <w:jc w:val="both"/>
              <w:rPr>
                <w:rFonts w:hint="eastAsia"/>
              </w:rPr>
            </w:pPr>
            <w:proofErr w:type="spellStart"/>
            <w:r w:rsidRPr="003D38ED">
              <w:t>Hybrid+Re-rank</w:t>
            </w:r>
            <w:proofErr w:type="spellEnd"/>
          </w:p>
        </w:tc>
        <w:tc>
          <w:tcPr>
            <w:tcW w:w="1759" w:type="dxa"/>
            <w:vAlign w:val="center"/>
          </w:tcPr>
          <w:p w14:paraId="5BA85458" w14:textId="774E9A3F" w:rsidR="001060BA" w:rsidRDefault="003D38ED" w:rsidP="003D38ED">
            <w:pPr>
              <w:jc w:val="center"/>
              <w:rPr>
                <w:rFonts w:hint="eastAsia"/>
              </w:rPr>
            </w:pPr>
            <w:r>
              <w:rPr>
                <w:rFonts w:hint="eastAsia"/>
              </w:rPr>
              <w:t>0.8</w:t>
            </w:r>
          </w:p>
        </w:tc>
        <w:tc>
          <w:tcPr>
            <w:tcW w:w="1759" w:type="dxa"/>
            <w:vAlign w:val="center"/>
          </w:tcPr>
          <w:p w14:paraId="63B89B4B" w14:textId="65B16F12" w:rsidR="001060BA" w:rsidRDefault="003D38ED" w:rsidP="003D38ED">
            <w:pPr>
              <w:jc w:val="center"/>
              <w:rPr>
                <w:rFonts w:hint="eastAsia"/>
              </w:rPr>
            </w:pPr>
            <w:r>
              <w:rPr>
                <w:rFonts w:hint="eastAsia"/>
              </w:rPr>
              <w:t>0.7</w:t>
            </w:r>
          </w:p>
        </w:tc>
        <w:tc>
          <w:tcPr>
            <w:tcW w:w="1759" w:type="dxa"/>
            <w:vAlign w:val="center"/>
          </w:tcPr>
          <w:p w14:paraId="3C2A7898" w14:textId="78F9FC14" w:rsidR="001060BA" w:rsidRDefault="003D38ED" w:rsidP="003D38ED">
            <w:pPr>
              <w:jc w:val="center"/>
              <w:rPr>
                <w:rFonts w:hint="eastAsia"/>
              </w:rPr>
            </w:pPr>
            <w:r>
              <w:rPr>
                <w:rFonts w:hint="eastAsia"/>
              </w:rPr>
              <w:t>0.726</w:t>
            </w:r>
          </w:p>
        </w:tc>
        <w:tc>
          <w:tcPr>
            <w:tcW w:w="1759" w:type="dxa"/>
            <w:vAlign w:val="center"/>
          </w:tcPr>
          <w:p w14:paraId="44612BB8" w14:textId="56E918C4" w:rsidR="001060BA" w:rsidRDefault="003D38ED" w:rsidP="003D38ED">
            <w:pPr>
              <w:jc w:val="center"/>
              <w:rPr>
                <w:rFonts w:hint="eastAsia"/>
              </w:rPr>
            </w:pPr>
            <w:r>
              <w:rPr>
                <w:rFonts w:hint="eastAsia"/>
              </w:rPr>
              <w:t>123.31</w:t>
            </w:r>
          </w:p>
        </w:tc>
      </w:tr>
    </w:tbl>
    <w:p w14:paraId="45B7894D" w14:textId="77777777" w:rsidR="001060BA" w:rsidRDefault="001060BA" w:rsidP="00A257A9"/>
    <w:p w14:paraId="201E4CCA" w14:textId="73C5B69D" w:rsidR="0035146F" w:rsidRPr="001060BA" w:rsidRDefault="0035146F" w:rsidP="00A257A9">
      <w:pPr>
        <w:rPr>
          <w:rFonts w:hint="eastAsia"/>
        </w:rPr>
      </w:pPr>
      <w:r w:rsidRPr="0035146F">
        <w:drawing>
          <wp:inline distT="0" distB="0" distL="0" distR="0" wp14:anchorId="02FBA072" wp14:editId="5F4F30BD">
            <wp:extent cx="5731510" cy="1991995"/>
            <wp:effectExtent l="0" t="0" r="2540" b="8255"/>
            <wp:docPr id="679126208" name="그림 1" descr="텍스트, 스크린샷,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26208" name="그림 1" descr="텍스트, 스크린샷, 그래프, 도표이(가) 표시된 사진&#10;&#10;AI 생성 콘텐츠는 정확하지 않을 수 있습니다."/>
                    <pic:cNvPicPr/>
                  </pic:nvPicPr>
                  <pic:blipFill>
                    <a:blip r:embed="rId5"/>
                    <a:stretch>
                      <a:fillRect/>
                    </a:stretch>
                  </pic:blipFill>
                  <pic:spPr>
                    <a:xfrm>
                      <a:off x="0" y="0"/>
                      <a:ext cx="5731510" cy="1991995"/>
                    </a:xfrm>
                    <a:prstGeom prst="rect">
                      <a:avLst/>
                    </a:prstGeom>
                  </pic:spPr>
                </pic:pic>
              </a:graphicData>
            </a:graphic>
          </wp:inline>
        </w:drawing>
      </w:r>
    </w:p>
    <w:p w14:paraId="434E6603" w14:textId="1952D803" w:rsidR="0091738E" w:rsidRDefault="0091738E" w:rsidP="0091738E">
      <w:pPr>
        <w:rPr>
          <w:rFonts w:hint="eastAsia"/>
        </w:rPr>
      </w:pPr>
      <w:r>
        <w:rPr>
          <w:rFonts w:hint="eastAsia"/>
        </w:rPr>
        <w:t>분석</w:t>
      </w:r>
      <w:r>
        <w:t xml:space="preserve"> 결과, Recall@10 지표는 BM25를 제외한 세 방식에서 0.8로 동일하게 나타났다. 이는 세 방식 모두 정답 문서를 상위 10위 안에 포함시키는 능력은 충분함을 의미한다.</w:t>
      </w:r>
    </w:p>
    <w:p w14:paraId="39EA4800" w14:textId="6BFB5638" w:rsidR="0091738E" w:rsidRDefault="0091738E" w:rsidP="0091738E">
      <w:pPr>
        <w:rPr>
          <w:rFonts w:hint="eastAsia"/>
        </w:rPr>
      </w:pPr>
      <w:r>
        <w:rPr>
          <w:rFonts w:hint="eastAsia"/>
        </w:rPr>
        <w:t>하지만</w:t>
      </w:r>
      <w:r>
        <w:t xml:space="preserve"> 정답의 '순위'까지 고려하는 MRR@10과 NDCG@10 지표에서 전략 간의 뚜렷한 성능 차이가 드러났다. Dense → Hybrid (RRF) → </w:t>
      </w:r>
      <w:proofErr w:type="spellStart"/>
      <w:r>
        <w:t>Hybrid+Re-rank</w:t>
      </w:r>
      <w:proofErr w:type="spellEnd"/>
      <w:r>
        <w:t xml:space="preserve"> 순으로 지표가 점진적으로 향상되었으며, 특히 </w:t>
      </w:r>
      <w:proofErr w:type="spellStart"/>
      <w:r>
        <w:t>Hybrid+Re-rank</w:t>
      </w:r>
      <w:proofErr w:type="spellEnd"/>
      <w:r>
        <w:t xml:space="preserve"> 방식이 모든 정확도 지표에서 가장 우수한 성능을 기록했다. 이는 Dense와 BM25 검색의 장점을 RRF로 결합하여 초기 후보군을 효과적으로 구성하고, Cross-Encoder가 이 후보군을 심층적으로 </w:t>
      </w:r>
      <w:r>
        <w:rPr>
          <w:rFonts w:hint="eastAsia"/>
        </w:rPr>
        <w:t>재평가하여</w:t>
      </w:r>
      <w:r>
        <w:t xml:space="preserve"> 최적의 결과를 도출했기 때문으로 분석된다.</w:t>
      </w:r>
    </w:p>
    <w:p w14:paraId="1FA205E3" w14:textId="77777777" w:rsidR="0091738E" w:rsidRDefault="0091738E" w:rsidP="0091738E">
      <w:r>
        <w:rPr>
          <w:rFonts w:hint="eastAsia"/>
        </w:rPr>
        <w:t>반면</w:t>
      </w:r>
      <w:r>
        <w:t>, Latency는 Re-ranking 단계의 추가적인 연산으로 인해 약 123초로 측정되어, 다른 방식 대비 약 100배에 가까운 시간이 소요되었다. 이를 통해 검색 성능과 비용(시간) 간의 명확한 트레이드오프 관계를 확인할 수 있었다.</w:t>
      </w:r>
    </w:p>
    <w:p w14:paraId="1BD2595A" w14:textId="77777777" w:rsidR="0091738E" w:rsidRDefault="0091738E" w:rsidP="0091738E"/>
    <w:p w14:paraId="3A694830" w14:textId="58C0CF06" w:rsidR="00EB67DA" w:rsidRPr="0091738E" w:rsidRDefault="00EB67DA" w:rsidP="0091738E">
      <w:pPr>
        <w:rPr>
          <w:rFonts w:hint="eastAsia"/>
          <w:b/>
          <w:bCs/>
          <w:sz w:val="24"/>
          <w:szCs w:val="26"/>
        </w:rPr>
      </w:pPr>
      <w:r w:rsidRPr="0091738E">
        <w:rPr>
          <w:b/>
          <w:bCs/>
          <w:sz w:val="24"/>
          <w:szCs w:val="26"/>
        </w:rPr>
        <w:t>3.3. 오류 및 성공 사례 정성 분석</w:t>
      </w:r>
      <w:r w:rsidR="00683366">
        <w:rPr>
          <w:rFonts w:hint="eastAsia"/>
          <w:b/>
          <w:bCs/>
          <w:sz w:val="24"/>
          <w:szCs w:val="26"/>
        </w:rPr>
        <w:t>(qual_examples.md)</w:t>
      </w:r>
    </w:p>
    <w:p w14:paraId="10E0D656" w14:textId="77777777" w:rsidR="00683366" w:rsidRDefault="00683366" w:rsidP="00683366">
      <w:r>
        <w:rPr>
          <w:rFonts w:hint="eastAsia"/>
        </w:rPr>
        <w:lastRenderedPageBreak/>
        <w:t>정량적</w:t>
      </w:r>
      <w:r>
        <w:t xml:space="preserve"> 지표 이면에 있는 각 검색 전략의 실제 동작 특성을 파악하기 위해, 대표적인 성공 및 실패 사례를 분석했다.</w:t>
      </w:r>
    </w:p>
    <w:p w14:paraId="1C8B5F6F" w14:textId="77777777" w:rsidR="00683366" w:rsidRDefault="00683366" w:rsidP="00683366"/>
    <w:p w14:paraId="29D8F606" w14:textId="77777777" w:rsidR="00683366" w:rsidRDefault="00683366" w:rsidP="00683366">
      <w:r>
        <w:rPr>
          <w:rFonts w:hint="eastAsia"/>
        </w:rPr>
        <w:t>사례</w:t>
      </w:r>
      <w:r>
        <w:t xml:space="preserve"> 1: Re-ranker의 순위 보정 능력</w:t>
      </w:r>
    </w:p>
    <w:p w14:paraId="7427E39E" w14:textId="77777777" w:rsidR="00CB4C77" w:rsidRDefault="00CB4C77" w:rsidP="00683366">
      <w:r>
        <w:rPr>
          <w:rFonts w:hint="eastAsia"/>
        </w:rPr>
        <w:t xml:space="preserve">쿼리: </w:t>
      </w:r>
      <w:r w:rsidRPr="00CB4C77">
        <w:rPr>
          <w:rFonts w:hint="eastAsia"/>
        </w:rPr>
        <w:t>‘</w:t>
      </w:r>
      <w:proofErr w:type="spellStart"/>
      <w:r w:rsidRPr="00CB4C77">
        <w:rPr>
          <w:rFonts w:hint="eastAsia"/>
        </w:rPr>
        <w:t>기기괴괴’는</w:t>
      </w:r>
      <w:proofErr w:type="spellEnd"/>
      <w:r w:rsidRPr="00CB4C77">
        <w:t xml:space="preserve"> 어떤 웹툰이며, 연재 플랫폼과 장르는 무엇인가?</w:t>
      </w:r>
    </w:p>
    <w:p w14:paraId="03630FB6" w14:textId="4046B8AF" w:rsidR="00683366" w:rsidRDefault="00683366" w:rsidP="00683366">
      <w:proofErr w:type="gramStart"/>
      <w:r>
        <w:t>Dense</w:t>
      </w:r>
      <w:proofErr w:type="gramEnd"/>
      <w:r>
        <w:t xml:space="preserve"> 검색은 정답을 3위로 찾았으나 BM25는 실패했다. 이로 인해 Hybrid(RRF) 검색 결과에서는 정답 순위가 5위로 밀려났다. 하지만 최종적으로 Re-ranker가 후보군 내에서 가장 적합한 답변인 정답 </w:t>
      </w:r>
      <w:proofErr w:type="spellStart"/>
      <w:r>
        <w:t>청크를</w:t>
      </w:r>
      <w:proofErr w:type="spellEnd"/>
      <w:r>
        <w:t xml:space="preserve"> 정확히 식별하여 순위를 1위로 보정했다. 이는 초기 검색이 다소 부정확하더라도, Re-ranker가 최종 검색 품질을 결정적으로 향상시킬 수 있음을 보여주는 대표적인 성공 사례다.</w:t>
      </w:r>
    </w:p>
    <w:p w14:paraId="0A5E7031" w14:textId="77777777" w:rsidR="00683366" w:rsidRDefault="00683366" w:rsidP="00683366"/>
    <w:p w14:paraId="6402CEAE" w14:textId="77777777" w:rsidR="00683366" w:rsidRDefault="00683366" w:rsidP="00683366">
      <w:r>
        <w:rPr>
          <w:rFonts w:hint="eastAsia"/>
        </w:rPr>
        <w:t>사례</w:t>
      </w:r>
      <w:r>
        <w:t xml:space="preserve"> 2: 의미 기반 검색의 중요성</w:t>
      </w:r>
    </w:p>
    <w:p w14:paraId="489A08EC" w14:textId="0C53D8F2" w:rsidR="00C51BAD" w:rsidRDefault="00C51BAD" w:rsidP="00683366">
      <w:r>
        <w:rPr>
          <w:rFonts w:hint="eastAsia"/>
        </w:rPr>
        <w:t xml:space="preserve">쿼리: </w:t>
      </w:r>
      <w:r w:rsidRPr="00C51BAD">
        <w:rPr>
          <w:rFonts w:hint="eastAsia"/>
        </w:rPr>
        <w:t>서울의대</w:t>
      </w:r>
      <w:r w:rsidRPr="00C51BAD">
        <w:t>(정부 과제) 역학조사가 ‘전자계와 소아암’ 관련해 내린 결론은 무엇이었나?</w:t>
      </w:r>
    </w:p>
    <w:p w14:paraId="5ABFE2F8" w14:textId="73596C3B" w:rsidR="00683366" w:rsidRDefault="00683366" w:rsidP="00683366">
      <w:r>
        <w:t>정답 문서에는 '결론'이라는 키워드 대신 '인체 무해설', '근거 없는 소문'이라는 표현이 사용되었다. 키워드 기반의 BM25는 검색에 완전히 실패했으나, Dense 검색은 의미적 유사성을 이해하고 정답을 1위로 정확하게 찾아냈다. 이는 쿼리와 문서 간의 표현이 다르더라도 핵심 의미를 파악하는 Dense 검색의 중요성을 명확히 증명한다.</w:t>
      </w:r>
    </w:p>
    <w:p w14:paraId="0E73244E" w14:textId="77777777" w:rsidR="00683366" w:rsidRDefault="00683366" w:rsidP="00683366"/>
    <w:p w14:paraId="72448080" w14:textId="77777777" w:rsidR="00683366" w:rsidRDefault="00683366" w:rsidP="00683366">
      <w:r>
        <w:rPr>
          <w:rFonts w:hint="eastAsia"/>
        </w:rPr>
        <w:t>사례</w:t>
      </w:r>
      <w:r>
        <w:t xml:space="preserve"> 3: 평가 데이터의 오류 발견</w:t>
      </w:r>
    </w:p>
    <w:p w14:paraId="56FE69CD" w14:textId="77777777" w:rsidR="00C51BAD" w:rsidRDefault="00C51BAD" w:rsidP="00683366">
      <w:r>
        <w:rPr>
          <w:rFonts w:hint="eastAsia"/>
        </w:rPr>
        <w:t xml:space="preserve">쿼리: </w:t>
      </w:r>
      <w:r w:rsidRPr="00C51BAD">
        <w:rPr>
          <w:rFonts w:hint="eastAsia"/>
        </w:rPr>
        <w:t>이</w:t>
      </w:r>
      <w:r w:rsidRPr="00C51BAD">
        <w:t xml:space="preserve"> 스페셜의 DVD/Blu-ray 발매 정보와 일본 내 판매·랭킹 성과는 어떻게 기록돼 있나?</w:t>
      </w:r>
    </w:p>
    <w:p w14:paraId="255EFE45" w14:textId="21085054" w:rsidR="00EB67DA" w:rsidRDefault="00683366" w:rsidP="00683366">
      <w:r>
        <w:t xml:space="preserve">모든 검색 방식이 정답으로 지정된 </w:t>
      </w:r>
      <w:proofErr w:type="spellStart"/>
      <w:r>
        <w:t>청크를</w:t>
      </w:r>
      <w:proofErr w:type="spellEnd"/>
      <w:r>
        <w:t xml:space="preserve"> 찾지 못했다. 분석 결과, 이는 검색 시스템의 실패가 아니라 평가 데이터의 </w:t>
      </w:r>
      <w:proofErr w:type="spellStart"/>
      <w:r>
        <w:t>라벨링</w:t>
      </w:r>
      <w:proofErr w:type="spellEnd"/>
      <w:r>
        <w:t xml:space="preserve"> 오류로 밝혀졌다. 정답으로 지정된 </w:t>
      </w:r>
      <w:proofErr w:type="spellStart"/>
      <w:r>
        <w:t>청크가</w:t>
      </w:r>
      <w:proofErr w:type="spellEnd"/>
      <w:r>
        <w:t xml:space="preserve"> 실제 쿼리의 내용과 전혀 무관했기 때문이다. 오히려 Dense와 Re-ranker는 지정된 오답 대신, 쿼리의 의도와 주제적으로 더 유사한 정보를 찾아내 합리적으로 동작했음을 확인했다. 이는 RAG 시스템 평가 시 고품질의 평가 데이터셋</w:t>
      </w:r>
      <w:r>
        <w:rPr>
          <w:rFonts w:hint="eastAsia"/>
        </w:rPr>
        <w:t>이</w:t>
      </w:r>
      <w:r>
        <w:t xml:space="preserve"> 얼마나 중요한지를 시사한다.</w:t>
      </w:r>
    </w:p>
    <w:p w14:paraId="7BFB0F4A" w14:textId="77777777" w:rsidR="00220D84" w:rsidRDefault="00220D84" w:rsidP="00683366"/>
    <w:p w14:paraId="484D6D3D" w14:textId="5F2EA92F" w:rsidR="00EB67DA" w:rsidRPr="00683366" w:rsidRDefault="00EB67DA" w:rsidP="00EB67DA">
      <w:pPr>
        <w:rPr>
          <w:rFonts w:hint="eastAsia"/>
          <w:b/>
          <w:bCs/>
          <w:sz w:val="26"/>
          <w:szCs w:val="28"/>
        </w:rPr>
      </w:pPr>
      <w:r w:rsidRPr="00683366">
        <w:rPr>
          <w:b/>
          <w:bCs/>
          <w:sz w:val="26"/>
          <w:szCs w:val="28"/>
        </w:rPr>
        <w:t xml:space="preserve">4. 결론 및 </w:t>
      </w:r>
      <w:r w:rsidR="00683366" w:rsidRPr="00683366">
        <w:rPr>
          <w:rFonts w:hint="eastAsia"/>
          <w:b/>
          <w:bCs/>
          <w:sz w:val="26"/>
          <w:szCs w:val="28"/>
        </w:rPr>
        <w:t>제언</w:t>
      </w:r>
    </w:p>
    <w:p w14:paraId="72739991" w14:textId="77777777" w:rsidR="00692FBF" w:rsidRPr="00692FBF" w:rsidRDefault="00692FBF" w:rsidP="00692FBF">
      <w:pPr>
        <w:rPr>
          <w:b/>
          <w:bCs/>
          <w:sz w:val="24"/>
          <w:szCs w:val="26"/>
        </w:rPr>
      </w:pPr>
      <w:r w:rsidRPr="00692FBF">
        <w:rPr>
          <w:b/>
          <w:bCs/>
          <w:sz w:val="24"/>
          <w:szCs w:val="26"/>
        </w:rPr>
        <w:lastRenderedPageBreak/>
        <w:t>4.1. 결론</w:t>
      </w:r>
    </w:p>
    <w:p w14:paraId="7A625995" w14:textId="53583BBE" w:rsidR="00692FBF" w:rsidRDefault="00692FBF" w:rsidP="00692FBF">
      <w:pPr>
        <w:rPr>
          <w:rFonts w:hint="eastAsia"/>
        </w:rPr>
      </w:pPr>
      <w:r>
        <w:rPr>
          <w:rFonts w:hint="eastAsia"/>
        </w:rPr>
        <w:t>본</w:t>
      </w:r>
      <w:r>
        <w:t xml:space="preserve"> 프로젝트는 RAG 시스템의 검색기 성능을 최적화하기 위해 네 가지 핵심 전략을 구현하고 비교 분석했다. 실험 결과, Dense → Hybrid (RRF) → </w:t>
      </w:r>
      <w:proofErr w:type="spellStart"/>
      <w:r>
        <w:t>Hybrid+Re-rank</w:t>
      </w:r>
      <w:proofErr w:type="spellEnd"/>
      <w:r>
        <w:t xml:space="preserve"> 순으로 검색 정확도(MRR, NDCG)가 비약적으로 향상됨을 정량적 수치로 확인했다. 이는 의미 기반 검색과 키워드 기반 검색을 결합하고, 강력한 재순위화 모델로 최종 결과를 보정하는 파이프라인이 가장 효과적임을 명확히 보여준다.</w:t>
      </w:r>
    </w:p>
    <w:p w14:paraId="2A13A4C3" w14:textId="77777777" w:rsidR="00692FBF" w:rsidRDefault="00692FBF" w:rsidP="00692FBF">
      <w:r>
        <w:rPr>
          <w:rFonts w:hint="eastAsia"/>
        </w:rPr>
        <w:t>다만</w:t>
      </w:r>
      <w:r>
        <w:t xml:space="preserve">, 가장 높은 정확도를 보인 </w:t>
      </w:r>
      <w:proofErr w:type="spellStart"/>
      <w:r>
        <w:t>Hybrid+Re-rank</w:t>
      </w:r>
      <w:proofErr w:type="spellEnd"/>
      <w:r>
        <w:t xml:space="preserve"> 방식은 Re-ranker의 연산 비용으로 인해 평균 응답 시간이 가장 길게 측정되었다. 이를 통해 RAG 시스템 설계 시에는 무조건적인 정확도 </w:t>
      </w:r>
      <w:proofErr w:type="spellStart"/>
      <w:r>
        <w:t>향상뿐만</w:t>
      </w:r>
      <w:proofErr w:type="spellEnd"/>
      <w:r>
        <w:t xml:space="preserve"> 아니라, 서비스의 요구사항에 맞는 성능과 비용(Latency) 간의 현실적인 트레이드오프를 고려하는 것이 매우 중요함을 확인했다.</w:t>
      </w:r>
    </w:p>
    <w:p w14:paraId="4EA49B97" w14:textId="77777777" w:rsidR="00692FBF" w:rsidRDefault="00692FBF" w:rsidP="00692FBF"/>
    <w:p w14:paraId="1BF1C607" w14:textId="77777777" w:rsidR="00692FBF" w:rsidRPr="00692FBF" w:rsidRDefault="00692FBF" w:rsidP="00692FBF">
      <w:pPr>
        <w:rPr>
          <w:b/>
          <w:bCs/>
          <w:sz w:val="24"/>
          <w:szCs w:val="26"/>
        </w:rPr>
      </w:pPr>
      <w:r w:rsidRPr="00692FBF">
        <w:rPr>
          <w:b/>
          <w:bCs/>
          <w:sz w:val="24"/>
          <w:szCs w:val="26"/>
        </w:rPr>
        <w:t>4.2. 향후 개선 방안</w:t>
      </w:r>
    </w:p>
    <w:p w14:paraId="22E80EFE" w14:textId="2C7AE454" w:rsidR="00692FBF" w:rsidRDefault="00692FBF" w:rsidP="00692FBF">
      <w:pPr>
        <w:rPr>
          <w:rFonts w:hint="eastAsia"/>
        </w:rPr>
      </w:pPr>
      <w:r>
        <w:rPr>
          <w:rFonts w:hint="eastAsia"/>
        </w:rPr>
        <w:t>본</w:t>
      </w:r>
      <w:r>
        <w:t xml:space="preserve"> 프로젝트의 검색 시스템을 더욱 고도화하기 위해 다음과 같은 개선 방안을 제언한다.</w:t>
      </w:r>
    </w:p>
    <w:p w14:paraId="3B93E224" w14:textId="23153421" w:rsidR="00692FBF" w:rsidRDefault="00692FBF" w:rsidP="00692FBF">
      <w:pPr>
        <w:pStyle w:val="a6"/>
        <w:numPr>
          <w:ilvl w:val="0"/>
          <w:numId w:val="5"/>
        </w:numPr>
      </w:pPr>
      <w:r>
        <w:rPr>
          <w:rFonts w:hint="eastAsia"/>
        </w:rPr>
        <w:t>필드</w:t>
      </w:r>
      <w:r>
        <w:t xml:space="preserve"> 가중 검색 적용</w:t>
      </w:r>
    </w:p>
    <w:p w14:paraId="39BB9861" w14:textId="2217091A" w:rsidR="00692FBF" w:rsidRDefault="00692FBF" w:rsidP="00692FBF">
      <w:pPr>
        <w:rPr>
          <w:rFonts w:hint="eastAsia"/>
        </w:rPr>
      </w:pPr>
      <w:r>
        <w:rPr>
          <w:rFonts w:hint="eastAsia"/>
        </w:rPr>
        <w:t>현재는</w:t>
      </w:r>
      <w:r>
        <w:t xml:space="preserve"> </w:t>
      </w:r>
      <w:proofErr w:type="spellStart"/>
      <w:r>
        <w:t>청크의</w:t>
      </w:r>
      <w:proofErr w:type="spellEnd"/>
      <w:r>
        <w:t xml:space="preserve"> text 필드만을 대상으로 검색을 수행했다. 하지만 title 필드에 더 높은 가중치를 부여하여 검색을 수행한다면, 특정 문서 제목을 포함하는 쿼리에 대해 훨씬 더 정확한 결과를 반환할 수 있을 것이다. 이는 특히 사용자가 "밀양 송전탑 사건 문서에서..."와 같이 특정 문서를 염두에 두고 질문할 때 효과적이다.</w:t>
      </w:r>
    </w:p>
    <w:p w14:paraId="6CD1930F" w14:textId="0EB1C7B1" w:rsidR="00692FBF" w:rsidRDefault="00692FBF" w:rsidP="00692FBF">
      <w:pPr>
        <w:pStyle w:val="a6"/>
        <w:numPr>
          <w:ilvl w:val="0"/>
          <w:numId w:val="5"/>
        </w:numPr>
      </w:pPr>
      <w:r>
        <w:rPr>
          <w:rFonts w:hint="eastAsia"/>
        </w:rPr>
        <w:t>메타데이터</w:t>
      </w:r>
      <w:r>
        <w:t xml:space="preserve"> 필터링 도입</w:t>
      </w:r>
    </w:p>
    <w:p w14:paraId="0662D15B" w14:textId="5F9107C6" w:rsidR="00692FBF" w:rsidRDefault="00692FBF" w:rsidP="00692FBF">
      <w:pPr>
        <w:rPr>
          <w:rFonts w:hint="eastAsia"/>
        </w:rPr>
      </w:pPr>
      <w:r>
        <w:t>Pinecone과 같은 벡터 DB는 메타데이터를 기반으로 검색 대상을 사전에 필터링하는 기능을 지원한다. 예를 들어, 특정 날짜 이후에 수정된 문서나 특정 출처의 문서만을 대상으로 검색 범위를 좁힐 수 있다. 이를 활용하면 검색 속도를 높이고, 불필요한 노이즈를 제거하여 검색 정확도를 향상시킬 수 있다.</w:t>
      </w:r>
    </w:p>
    <w:p w14:paraId="18063D2B" w14:textId="0D46B922" w:rsidR="00692FBF" w:rsidRDefault="00692FBF" w:rsidP="00692FBF">
      <w:pPr>
        <w:pStyle w:val="a6"/>
        <w:numPr>
          <w:ilvl w:val="0"/>
          <w:numId w:val="5"/>
        </w:numPr>
      </w:pPr>
      <w:r>
        <w:rPr>
          <w:rFonts w:hint="eastAsia"/>
        </w:rPr>
        <w:t>문서</w:t>
      </w:r>
      <w:r>
        <w:t>-</w:t>
      </w:r>
      <w:proofErr w:type="spellStart"/>
      <w:r>
        <w:t>청크</w:t>
      </w:r>
      <w:proofErr w:type="spellEnd"/>
      <w:r>
        <w:t xml:space="preserve"> 중복 제어</w:t>
      </w:r>
    </w:p>
    <w:p w14:paraId="2150C000" w14:textId="42655B6F" w:rsidR="00497757" w:rsidRPr="00EB67DA" w:rsidRDefault="00692FBF" w:rsidP="00692FBF">
      <w:r>
        <w:rPr>
          <w:rFonts w:hint="eastAsia"/>
        </w:rPr>
        <w:t>정성</w:t>
      </w:r>
      <w:r>
        <w:t xml:space="preserve"> 분석 과정에서 내용이 거의 동일한 중복 </w:t>
      </w:r>
      <w:proofErr w:type="spellStart"/>
      <w:r>
        <w:t>청크가</w:t>
      </w:r>
      <w:proofErr w:type="spellEnd"/>
      <w:r>
        <w:t xml:space="preserve"> 검색 결과 상위권에 함께 나타나는 경우가 관찰되었다. 최종 검색 결과에서 유사도가 매우 높은 </w:t>
      </w:r>
      <w:proofErr w:type="spellStart"/>
      <w:r>
        <w:t>청크들을</w:t>
      </w:r>
      <w:proofErr w:type="spellEnd"/>
      <w:r>
        <w:t xml:space="preserve"> 그룹화하거나 제거하는 중복 제어 로직을 추가한다면, 사용자에게 더 다양하고 유용한 정보를 제공할 수 있을 것이다.</w:t>
      </w:r>
    </w:p>
    <w:sectPr w:rsidR="00497757" w:rsidRPr="00EB67D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3DC1"/>
    <w:multiLevelType w:val="hybridMultilevel"/>
    <w:tmpl w:val="B49650E4"/>
    <w:lvl w:ilvl="0" w:tplc="EC24C0B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9B21BEE"/>
    <w:multiLevelType w:val="hybridMultilevel"/>
    <w:tmpl w:val="E02803BC"/>
    <w:lvl w:ilvl="0" w:tplc="04090001">
      <w:start w:val="1"/>
      <w:numFmt w:val="bullet"/>
      <w:lvlText w:val=""/>
      <w:lvlJc w:val="left"/>
      <w:pPr>
        <w:ind w:left="800" w:hanging="36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2D63D2B"/>
    <w:multiLevelType w:val="hybridMultilevel"/>
    <w:tmpl w:val="9C864ACE"/>
    <w:lvl w:ilvl="0" w:tplc="A3AA3452">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678C2598"/>
    <w:multiLevelType w:val="hybridMultilevel"/>
    <w:tmpl w:val="8556B2E0"/>
    <w:lvl w:ilvl="0" w:tplc="3FD0630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7D7D7C11"/>
    <w:multiLevelType w:val="multilevel"/>
    <w:tmpl w:val="4C8CF6CA"/>
    <w:lvl w:ilvl="0">
      <w:start w:val="1"/>
      <w:numFmt w:val="decimal"/>
      <w:lvlText w:val="%1."/>
      <w:lvlJc w:val="left"/>
      <w:pPr>
        <w:ind w:left="1160" w:hanging="360"/>
      </w:pPr>
      <w:rPr>
        <w:rFonts w:hint="eastAsia"/>
      </w:rPr>
    </w:lvl>
    <w:lvl w:ilvl="1">
      <w:start w:val="2"/>
      <w:numFmt w:val="decimal"/>
      <w:isLgl/>
      <w:lvlText w:val="%1.%2."/>
      <w:lvlJc w:val="left"/>
      <w:pPr>
        <w:ind w:left="1520" w:hanging="720"/>
      </w:pPr>
      <w:rPr>
        <w:rFonts w:hint="eastAsia"/>
      </w:rPr>
    </w:lvl>
    <w:lvl w:ilvl="2">
      <w:start w:val="1"/>
      <w:numFmt w:val="decimal"/>
      <w:isLgl/>
      <w:lvlText w:val="%1.%2.%3."/>
      <w:lvlJc w:val="left"/>
      <w:pPr>
        <w:ind w:left="1520" w:hanging="720"/>
      </w:pPr>
      <w:rPr>
        <w:rFonts w:hint="eastAsia"/>
      </w:rPr>
    </w:lvl>
    <w:lvl w:ilvl="3">
      <w:start w:val="1"/>
      <w:numFmt w:val="decimal"/>
      <w:isLgl/>
      <w:lvlText w:val="%1.%2.%3.%4."/>
      <w:lvlJc w:val="left"/>
      <w:pPr>
        <w:ind w:left="1880" w:hanging="1080"/>
      </w:pPr>
      <w:rPr>
        <w:rFonts w:hint="eastAsia"/>
      </w:rPr>
    </w:lvl>
    <w:lvl w:ilvl="4">
      <w:start w:val="1"/>
      <w:numFmt w:val="decimal"/>
      <w:isLgl/>
      <w:lvlText w:val="%1.%2.%3.%4.%5."/>
      <w:lvlJc w:val="left"/>
      <w:pPr>
        <w:ind w:left="1880" w:hanging="1080"/>
      </w:pPr>
      <w:rPr>
        <w:rFonts w:hint="eastAsia"/>
      </w:rPr>
    </w:lvl>
    <w:lvl w:ilvl="5">
      <w:start w:val="1"/>
      <w:numFmt w:val="decimal"/>
      <w:isLgl/>
      <w:lvlText w:val="%1.%2.%3.%4.%5.%6."/>
      <w:lvlJc w:val="left"/>
      <w:pPr>
        <w:ind w:left="2240" w:hanging="1440"/>
      </w:pPr>
      <w:rPr>
        <w:rFonts w:hint="eastAsia"/>
      </w:rPr>
    </w:lvl>
    <w:lvl w:ilvl="6">
      <w:start w:val="1"/>
      <w:numFmt w:val="decimal"/>
      <w:isLgl/>
      <w:lvlText w:val="%1.%2.%3.%4.%5.%6.%7."/>
      <w:lvlJc w:val="left"/>
      <w:pPr>
        <w:ind w:left="2240" w:hanging="1440"/>
      </w:pPr>
      <w:rPr>
        <w:rFonts w:hint="eastAsia"/>
      </w:rPr>
    </w:lvl>
    <w:lvl w:ilvl="7">
      <w:start w:val="1"/>
      <w:numFmt w:val="decimal"/>
      <w:isLgl/>
      <w:lvlText w:val="%1.%2.%3.%4.%5.%6.%7.%8."/>
      <w:lvlJc w:val="left"/>
      <w:pPr>
        <w:ind w:left="2600" w:hanging="1800"/>
      </w:pPr>
      <w:rPr>
        <w:rFonts w:hint="eastAsia"/>
      </w:rPr>
    </w:lvl>
    <w:lvl w:ilvl="8">
      <w:start w:val="1"/>
      <w:numFmt w:val="decimal"/>
      <w:isLgl/>
      <w:lvlText w:val="%1.%2.%3.%4.%5.%6.%7.%8.%9."/>
      <w:lvlJc w:val="left"/>
      <w:pPr>
        <w:ind w:left="2600" w:hanging="1800"/>
      </w:pPr>
      <w:rPr>
        <w:rFonts w:hint="eastAsia"/>
      </w:rPr>
    </w:lvl>
  </w:abstractNum>
  <w:num w:numId="1" w16cid:durableId="1061059470">
    <w:abstractNumId w:val="2"/>
  </w:num>
  <w:num w:numId="2" w16cid:durableId="1559778037">
    <w:abstractNumId w:val="1"/>
  </w:num>
  <w:num w:numId="3" w16cid:durableId="1030837330">
    <w:abstractNumId w:val="3"/>
  </w:num>
  <w:num w:numId="4" w16cid:durableId="186454890">
    <w:abstractNumId w:val="4"/>
  </w:num>
  <w:num w:numId="5" w16cid:durableId="1977025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AD5"/>
    <w:rsid w:val="00005F11"/>
    <w:rsid w:val="00040F3B"/>
    <w:rsid w:val="000649E3"/>
    <w:rsid w:val="00070177"/>
    <w:rsid w:val="001060BA"/>
    <w:rsid w:val="00192087"/>
    <w:rsid w:val="00220D84"/>
    <w:rsid w:val="00245CD8"/>
    <w:rsid w:val="0033603A"/>
    <w:rsid w:val="0035146F"/>
    <w:rsid w:val="003A2C4A"/>
    <w:rsid w:val="003D38ED"/>
    <w:rsid w:val="00421673"/>
    <w:rsid w:val="00436FB1"/>
    <w:rsid w:val="00497757"/>
    <w:rsid w:val="004D6C28"/>
    <w:rsid w:val="005B2249"/>
    <w:rsid w:val="00683366"/>
    <w:rsid w:val="00692FBF"/>
    <w:rsid w:val="006B6AD5"/>
    <w:rsid w:val="00734F68"/>
    <w:rsid w:val="00770EDC"/>
    <w:rsid w:val="008429B4"/>
    <w:rsid w:val="0091738E"/>
    <w:rsid w:val="009A28BD"/>
    <w:rsid w:val="009D31E5"/>
    <w:rsid w:val="00A257A9"/>
    <w:rsid w:val="00A4672E"/>
    <w:rsid w:val="00B13A3C"/>
    <w:rsid w:val="00B40C65"/>
    <w:rsid w:val="00BA7EAE"/>
    <w:rsid w:val="00C01841"/>
    <w:rsid w:val="00C146B4"/>
    <w:rsid w:val="00C51BAD"/>
    <w:rsid w:val="00CB4C77"/>
    <w:rsid w:val="00DC2A88"/>
    <w:rsid w:val="00E42C49"/>
    <w:rsid w:val="00EB67DA"/>
    <w:rsid w:val="00F0522B"/>
    <w:rsid w:val="00F64EDB"/>
    <w:rsid w:val="00F70E87"/>
    <w:rsid w:val="00FA51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C55FF"/>
  <w15:chartTrackingRefBased/>
  <w15:docId w15:val="{EA228D20-7A1A-4270-857E-2E98A35D9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B6A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B6A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B6AD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B6A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B6A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B6A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B6A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B6A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B6A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B6AD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B6AD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B6AD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B6AD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B6AD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B6AD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B6AD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B6AD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B6AD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B6AD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B6AD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B6A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B6AD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B6AD5"/>
    <w:pPr>
      <w:spacing w:before="160"/>
      <w:jc w:val="center"/>
    </w:pPr>
    <w:rPr>
      <w:i/>
      <w:iCs/>
      <w:color w:val="404040" w:themeColor="text1" w:themeTint="BF"/>
    </w:rPr>
  </w:style>
  <w:style w:type="character" w:customStyle="1" w:styleId="Char1">
    <w:name w:val="인용 Char"/>
    <w:basedOn w:val="a0"/>
    <w:link w:val="a5"/>
    <w:uiPriority w:val="29"/>
    <w:rsid w:val="006B6AD5"/>
    <w:rPr>
      <w:i/>
      <w:iCs/>
      <w:color w:val="404040" w:themeColor="text1" w:themeTint="BF"/>
    </w:rPr>
  </w:style>
  <w:style w:type="paragraph" w:styleId="a6">
    <w:name w:val="List Paragraph"/>
    <w:basedOn w:val="a"/>
    <w:uiPriority w:val="34"/>
    <w:qFormat/>
    <w:rsid w:val="006B6AD5"/>
    <w:pPr>
      <w:ind w:left="720"/>
      <w:contextualSpacing/>
    </w:pPr>
  </w:style>
  <w:style w:type="character" w:styleId="a7">
    <w:name w:val="Intense Emphasis"/>
    <w:basedOn w:val="a0"/>
    <w:uiPriority w:val="21"/>
    <w:qFormat/>
    <w:rsid w:val="006B6AD5"/>
    <w:rPr>
      <w:i/>
      <w:iCs/>
      <w:color w:val="0F4761" w:themeColor="accent1" w:themeShade="BF"/>
    </w:rPr>
  </w:style>
  <w:style w:type="paragraph" w:styleId="a8">
    <w:name w:val="Intense Quote"/>
    <w:basedOn w:val="a"/>
    <w:next w:val="a"/>
    <w:link w:val="Char2"/>
    <w:uiPriority w:val="30"/>
    <w:qFormat/>
    <w:rsid w:val="006B6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B6AD5"/>
    <w:rPr>
      <w:i/>
      <w:iCs/>
      <w:color w:val="0F4761" w:themeColor="accent1" w:themeShade="BF"/>
    </w:rPr>
  </w:style>
  <w:style w:type="character" w:styleId="a9">
    <w:name w:val="Intense Reference"/>
    <w:basedOn w:val="a0"/>
    <w:uiPriority w:val="32"/>
    <w:qFormat/>
    <w:rsid w:val="006B6AD5"/>
    <w:rPr>
      <w:b/>
      <w:bCs/>
      <w:smallCaps/>
      <w:color w:val="0F4761" w:themeColor="accent1" w:themeShade="BF"/>
      <w:spacing w:val="5"/>
    </w:rPr>
  </w:style>
  <w:style w:type="table" w:styleId="aa">
    <w:name w:val="Table Grid"/>
    <w:basedOn w:val="a1"/>
    <w:uiPriority w:val="39"/>
    <w:rsid w:val="001060B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6</Pages>
  <Words>921</Words>
  <Characters>5252</Characters>
  <Application>Microsoft Office Word</Application>
  <DocSecurity>0</DocSecurity>
  <Lines>43</Lines>
  <Paragraphs>12</Paragraphs>
  <ScaleCrop>false</ScaleCrop>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전승석</dc:creator>
  <cp:keywords/>
  <dc:description/>
  <cp:lastModifiedBy>전승석</cp:lastModifiedBy>
  <cp:revision>37</cp:revision>
  <dcterms:created xsi:type="dcterms:W3CDTF">2025-10-12T08:19:00Z</dcterms:created>
  <dcterms:modified xsi:type="dcterms:W3CDTF">2025-10-12T10:01:00Z</dcterms:modified>
</cp:coreProperties>
</file>