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63A19" w14:textId="41089455" w:rsidR="00875753" w:rsidRPr="002712BB" w:rsidRDefault="00875753" w:rsidP="00875753">
      <w:pPr>
        <w:rPr>
          <w:rFonts w:ascii="微软雅黑" w:eastAsia="微软雅黑" w:hAnsi="微软雅黑"/>
        </w:rPr>
      </w:pPr>
      <w:r w:rsidRPr="002712BB">
        <w:rPr>
          <w:rFonts w:ascii="微软雅黑" w:eastAsia="微软雅黑" w:hAnsi="微软雅黑" w:hint="eastAsia"/>
        </w:rPr>
        <w:t>本次考虑用Python及M</w:t>
      </w:r>
      <w:r w:rsidRPr="002712BB">
        <w:rPr>
          <w:rFonts w:ascii="微软雅黑" w:eastAsia="微软雅黑" w:hAnsi="微软雅黑"/>
        </w:rPr>
        <w:t>ATLAB</w:t>
      </w:r>
      <w:r w:rsidRPr="002712BB">
        <w:rPr>
          <w:rFonts w:ascii="微软雅黑" w:eastAsia="微软雅黑" w:hAnsi="微软雅黑" w:hint="eastAsia"/>
        </w:rPr>
        <w:t>进行复现。</w:t>
      </w:r>
      <w:r w:rsidR="00AB37E8">
        <w:rPr>
          <w:rFonts w:ascii="微软雅黑" w:eastAsia="微软雅黑" w:hAnsi="微软雅黑" w:hint="eastAsia"/>
        </w:rPr>
        <w:t>其中数据预处理部分使用M</w:t>
      </w:r>
      <w:r w:rsidR="00AB37E8">
        <w:rPr>
          <w:rFonts w:ascii="微软雅黑" w:eastAsia="微软雅黑" w:hAnsi="微软雅黑"/>
        </w:rPr>
        <w:t>ATLAB</w:t>
      </w:r>
      <w:r w:rsidR="00AB37E8">
        <w:rPr>
          <w:rFonts w:ascii="微软雅黑" w:eastAsia="微软雅黑" w:hAnsi="微软雅黑" w:hint="eastAsia"/>
        </w:rPr>
        <w:t>，深度置信网络部分使用Python。</w:t>
      </w:r>
    </w:p>
    <w:p w14:paraId="3EE24207" w14:textId="71DFD58F" w:rsidR="00586AC3" w:rsidRPr="002712BB" w:rsidRDefault="00586AC3" w:rsidP="00586AC3">
      <w:pPr>
        <w:pStyle w:val="1"/>
        <w:rPr>
          <w:rFonts w:ascii="微软雅黑" w:eastAsia="微软雅黑" w:hAnsi="微软雅黑"/>
        </w:rPr>
      </w:pPr>
      <w:r w:rsidRPr="002712BB">
        <w:rPr>
          <w:rFonts w:ascii="微软雅黑" w:eastAsia="微软雅黑" w:hAnsi="微软雅黑" w:hint="eastAsia"/>
        </w:rPr>
        <w:t>使用小波包</w:t>
      </w:r>
      <w:r w:rsidR="00190334" w:rsidRPr="002712BB">
        <w:rPr>
          <w:rFonts w:ascii="微软雅黑" w:eastAsia="微软雅黑" w:hAnsi="微软雅黑" w:hint="eastAsia"/>
        </w:rPr>
        <w:t>-神经网络</w:t>
      </w:r>
      <w:r w:rsidRPr="002712BB">
        <w:rPr>
          <w:rFonts w:ascii="微软雅黑" w:eastAsia="微软雅黑" w:hAnsi="微软雅黑" w:hint="eastAsia"/>
        </w:rPr>
        <w:t>对数据进行预处理</w:t>
      </w:r>
    </w:p>
    <w:p w14:paraId="1308F404" w14:textId="577EDA36" w:rsidR="00875753" w:rsidRPr="002712BB" w:rsidRDefault="00875753" w:rsidP="00875753">
      <w:pPr>
        <w:pStyle w:val="2"/>
        <w:rPr>
          <w:rFonts w:ascii="微软雅黑" w:eastAsia="微软雅黑" w:hAnsi="微软雅黑"/>
        </w:rPr>
      </w:pPr>
      <w:r w:rsidRPr="002712BB">
        <w:rPr>
          <w:rFonts w:ascii="微软雅黑" w:eastAsia="微软雅黑" w:hAnsi="微软雅黑" w:hint="eastAsia"/>
        </w:rPr>
        <w:t>数据集</w:t>
      </w:r>
    </w:p>
    <w:p w14:paraId="38863EF5" w14:textId="1390929D" w:rsidR="00875753" w:rsidRPr="002712BB" w:rsidRDefault="00875753" w:rsidP="00875753">
      <w:pPr>
        <w:rPr>
          <w:rFonts w:ascii="微软雅黑" w:eastAsia="微软雅黑" w:hAnsi="微软雅黑"/>
        </w:rPr>
      </w:pPr>
      <w:r w:rsidRPr="002712BB">
        <w:rPr>
          <w:rFonts w:ascii="微软雅黑" w:eastAsia="微软雅黑" w:hAnsi="微软雅黑" w:hint="eastAsia"/>
        </w:rPr>
        <w:t>轴承故障数据集（美国凯斯西储大学电气工程实验室提供的滚动轴承振动信号数据）</w:t>
      </w:r>
    </w:p>
    <w:p w14:paraId="2E6EB3FC" w14:textId="5D917923" w:rsidR="00586AC3" w:rsidRPr="002712BB" w:rsidRDefault="00586AC3" w:rsidP="00586AC3">
      <w:pPr>
        <w:pStyle w:val="2"/>
        <w:rPr>
          <w:rFonts w:ascii="微软雅黑" w:eastAsia="微软雅黑" w:hAnsi="微软雅黑"/>
        </w:rPr>
      </w:pPr>
      <w:r w:rsidRPr="002712BB">
        <w:rPr>
          <w:rFonts w:ascii="微软雅黑" w:eastAsia="微软雅黑" w:hAnsi="微软雅黑" w:hint="eastAsia"/>
        </w:rPr>
        <w:t>参考文献</w:t>
      </w:r>
    </w:p>
    <w:p w14:paraId="30E12C6D" w14:textId="58FD0B47" w:rsidR="00586AC3" w:rsidRDefault="00586AC3" w:rsidP="00586AC3">
      <w:pPr>
        <w:numPr>
          <w:ilvl w:val="0"/>
          <w:numId w:val="1"/>
        </w:numPr>
        <w:rPr>
          <w:rFonts w:ascii="微软雅黑" w:eastAsia="微软雅黑" w:hAnsi="微软雅黑"/>
        </w:rPr>
      </w:pPr>
      <w:r w:rsidRPr="002712BB">
        <w:rPr>
          <w:rFonts w:ascii="微软雅黑" w:eastAsia="微软雅黑" w:hAnsi="微软雅黑" w:hint="eastAsia"/>
        </w:rPr>
        <w:t>路永乐, 潘英俊, 任春华, et al. 基于小波包-神经网络的MEMS加速度计零漂补偿[J]. 压电与声光, 2015, 37(1).</w:t>
      </w:r>
    </w:p>
    <w:p w14:paraId="7EA6997A" w14:textId="1A866F46" w:rsidR="00056CE5" w:rsidRPr="00056CE5" w:rsidRDefault="00056CE5" w:rsidP="00056CE5">
      <w:pPr>
        <w:rPr>
          <w:rFonts w:ascii="微软雅黑" w:eastAsia="微软雅黑" w:hAnsi="微软雅黑"/>
        </w:rPr>
      </w:pPr>
      <w:r>
        <w:rPr>
          <w:rFonts w:ascii="微软雅黑" w:eastAsia="微软雅黑" w:hAnsi="微软雅黑"/>
        </w:rPr>
        <w:t xml:space="preserve">[2] </w:t>
      </w:r>
      <w:r w:rsidRPr="00056CE5">
        <w:rPr>
          <w:rFonts w:ascii="微软雅黑" w:eastAsia="微软雅黑" w:hAnsi="微软雅黑"/>
        </w:rPr>
        <w:t>Detection of weak transient signals based on wavelet packet transform and manifold learning for rolling element bearing fault diagnosis</w:t>
      </w:r>
      <w:r>
        <w:rPr>
          <w:rFonts w:ascii="微软雅黑" w:eastAsia="微软雅黑" w:hAnsi="微软雅黑"/>
        </w:rPr>
        <w:t>.</w:t>
      </w:r>
    </w:p>
    <w:p w14:paraId="6EB0035B" w14:textId="392E438D" w:rsidR="007C7C5C" w:rsidRPr="002712BB" w:rsidRDefault="00586AC3" w:rsidP="00586AC3">
      <w:pPr>
        <w:pStyle w:val="2"/>
        <w:rPr>
          <w:rFonts w:ascii="微软雅黑" w:eastAsia="微软雅黑" w:hAnsi="微软雅黑"/>
        </w:rPr>
      </w:pPr>
      <w:r w:rsidRPr="002712BB">
        <w:rPr>
          <w:rFonts w:ascii="微软雅黑" w:eastAsia="微软雅黑" w:hAnsi="微软雅黑" w:hint="eastAsia"/>
        </w:rPr>
        <w:t>小波包分解</w:t>
      </w:r>
    </w:p>
    <w:p w14:paraId="136F3986" w14:textId="77777777" w:rsidR="00586AC3" w:rsidRPr="002712BB" w:rsidRDefault="00586AC3" w:rsidP="00586AC3">
      <w:pPr>
        <w:rPr>
          <w:rFonts w:ascii="微软雅黑" w:eastAsia="微软雅黑" w:hAnsi="微软雅黑"/>
        </w:rPr>
      </w:pPr>
      <w:r w:rsidRPr="002712BB">
        <w:rPr>
          <w:rFonts w:ascii="微软雅黑" w:eastAsia="微软雅黑" w:hAnsi="微软雅黑" w:hint="eastAsia"/>
        </w:rPr>
        <w:t>小波包分解（</w:t>
      </w:r>
      <w:r w:rsidRPr="002712BB">
        <w:rPr>
          <w:rFonts w:ascii="微软雅黑" w:eastAsia="微软雅黑" w:hAnsi="微软雅黑"/>
        </w:rPr>
        <w:t>wavelet packet decomposition）也可称为小波包（wavelet packet）或子带树（</w:t>
      </w:r>
      <w:proofErr w:type="spellStart"/>
      <w:r w:rsidRPr="002712BB">
        <w:rPr>
          <w:rFonts w:ascii="微软雅黑" w:eastAsia="微软雅黑" w:hAnsi="微软雅黑"/>
        </w:rPr>
        <w:t>subband</w:t>
      </w:r>
      <w:proofErr w:type="spellEnd"/>
      <w:r w:rsidRPr="002712BB">
        <w:rPr>
          <w:rFonts w:ascii="微软雅黑" w:eastAsia="微软雅黑" w:hAnsi="微软雅黑"/>
        </w:rPr>
        <w:t xml:space="preserve"> tree）及最佳子带树结构（optimal </w:t>
      </w:r>
      <w:proofErr w:type="spellStart"/>
      <w:r w:rsidRPr="002712BB">
        <w:rPr>
          <w:rFonts w:ascii="微软雅黑" w:eastAsia="微软雅黑" w:hAnsi="微软雅黑"/>
        </w:rPr>
        <w:t>subband</w:t>
      </w:r>
      <w:proofErr w:type="spellEnd"/>
      <w:r w:rsidRPr="002712BB">
        <w:rPr>
          <w:rFonts w:ascii="微软雅黑" w:eastAsia="微软雅黑" w:hAnsi="微软雅黑"/>
        </w:rPr>
        <w:t xml:space="preserve"> tree structuring）。其概念是用分析树来表示小波包，即利用</w:t>
      </w:r>
      <w:proofErr w:type="gramStart"/>
      <w:r w:rsidRPr="002712BB">
        <w:rPr>
          <w:rFonts w:ascii="微软雅黑" w:eastAsia="微软雅黑" w:hAnsi="微软雅黑"/>
        </w:rPr>
        <w:t>多次叠代的</w:t>
      </w:r>
      <w:proofErr w:type="gramEnd"/>
      <w:r w:rsidRPr="002712BB">
        <w:rPr>
          <w:rFonts w:ascii="微软雅黑" w:eastAsia="微软雅黑" w:hAnsi="微软雅黑"/>
        </w:rPr>
        <w:t>小波转换分析输入讯号的细节部分。</w:t>
      </w:r>
    </w:p>
    <w:p w14:paraId="6BDC82A3" w14:textId="012F56D3" w:rsidR="00190334" w:rsidRPr="002712BB" w:rsidRDefault="00586AC3" w:rsidP="00190334">
      <w:pPr>
        <w:rPr>
          <w:rFonts w:ascii="微软雅黑" w:eastAsia="微软雅黑" w:hAnsi="微软雅黑" w:hint="eastAsia"/>
        </w:rPr>
      </w:pPr>
      <w:r w:rsidRPr="002712BB">
        <w:rPr>
          <w:rFonts w:ascii="微软雅黑" w:eastAsia="微软雅黑" w:hAnsi="微软雅黑" w:hint="eastAsia"/>
        </w:rPr>
        <w:t>从函数理论的角度来看，小波包分解是将信号投影到小波包基函数张成的空间中。从信号处理的角度来看，它是让信号通过一系列中心频率不同但带宽相同的滤波器。</w:t>
      </w:r>
    </w:p>
    <w:p w14:paraId="758ECF5F" w14:textId="3B36E4C6" w:rsidR="00190334" w:rsidRPr="002712BB" w:rsidRDefault="00190334" w:rsidP="00190334">
      <w:pPr>
        <w:rPr>
          <w:rFonts w:ascii="微软雅黑" w:eastAsia="微软雅黑" w:hAnsi="微软雅黑"/>
        </w:rPr>
      </w:pPr>
      <w:r w:rsidRPr="002712BB">
        <w:rPr>
          <w:rFonts w:ascii="微软雅黑" w:eastAsia="微软雅黑" w:hAnsi="微软雅黑" w:hint="eastAsia"/>
        </w:rPr>
        <w:t>由于小波包应用对存储花费大，而神经网络在自主学习、非线性映射、容错能力等方</w:t>
      </w:r>
    </w:p>
    <w:p w14:paraId="4052E512" w14:textId="10229D3E" w:rsidR="00190334" w:rsidRPr="002712BB" w:rsidRDefault="00190334" w:rsidP="00190334">
      <w:pPr>
        <w:rPr>
          <w:rFonts w:ascii="微软雅黑" w:eastAsia="微软雅黑" w:hAnsi="微软雅黑" w:hint="eastAsia"/>
        </w:rPr>
      </w:pPr>
      <w:r w:rsidRPr="002712BB">
        <w:rPr>
          <w:rFonts w:ascii="微软雅黑" w:eastAsia="微软雅黑" w:hAnsi="微软雅黑" w:hint="eastAsia"/>
        </w:rPr>
        <w:t>面显得更胜一筹，因此将二者结合。</w:t>
      </w:r>
    </w:p>
    <w:p w14:paraId="4DD11276" w14:textId="3BA5B1E7" w:rsidR="00190334" w:rsidRPr="002712BB" w:rsidRDefault="00190334" w:rsidP="00190334">
      <w:pPr>
        <w:pStyle w:val="2"/>
        <w:rPr>
          <w:rFonts w:ascii="微软雅黑" w:eastAsia="微软雅黑" w:hAnsi="微软雅黑"/>
        </w:rPr>
      </w:pPr>
      <w:r w:rsidRPr="002712BB">
        <w:rPr>
          <w:rFonts w:ascii="微软雅黑" w:eastAsia="微软雅黑" w:hAnsi="微软雅黑" w:hint="eastAsia"/>
        </w:rPr>
        <w:lastRenderedPageBreak/>
        <w:t>广义回归神经网络</w:t>
      </w:r>
    </w:p>
    <w:p w14:paraId="5EA6B34C" w14:textId="7F756EF1" w:rsidR="00190334" w:rsidRDefault="00190334" w:rsidP="00190334">
      <w:pPr>
        <w:rPr>
          <w:rFonts w:ascii="微软雅黑" w:eastAsia="微软雅黑" w:hAnsi="微软雅黑"/>
        </w:rPr>
      </w:pPr>
      <w:r w:rsidRPr="002712BB">
        <w:rPr>
          <w:rFonts w:ascii="微软雅黑" w:eastAsia="微软雅黑" w:hAnsi="微软雅黑" w:hint="eastAsia"/>
        </w:rPr>
        <w:t>在数学建模领域，径向基函数网络（</w:t>
      </w:r>
      <w:r w:rsidRPr="002712BB">
        <w:rPr>
          <w:rFonts w:ascii="微软雅黑" w:eastAsia="微软雅黑" w:hAnsi="微软雅黑"/>
        </w:rPr>
        <w:t>Radial basis function network，缩写 RBF network）是一种使用径向基函数作为激活函数的人工神经网络。径向基函数网络的输出是输入的径向基函数和神经元参数的线性组合，广义回归神经网是基于径向基函数网络一种改进。广义回归神经网络也可以通过径向基神经元和线性神经元来设计。</w:t>
      </w:r>
    </w:p>
    <w:p w14:paraId="572E1553" w14:textId="66B28159" w:rsidR="002712BB" w:rsidRDefault="002712BB" w:rsidP="00190334">
      <w:pPr>
        <w:rPr>
          <w:rFonts w:ascii="微软雅黑" w:eastAsia="微软雅黑" w:hAnsi="微软雅黑"/>
        </w:rPr>
      </w:pPr>
      <w:r w:rsidRPr="002712BB">
        <w:rPr>
          <w:rFonts w:ascii="微软雅黑" w:eastAsia="微软雅黑" w:hAnsi="微软雅黑"/>
        </w:rPr>
        <w:t>GRNN是RBF的一种改进，结构相似。区别就在于多了一层加和层，而去掉了隐含层与输出层的权值连接（对</w:t>
      </w:r>
      <w:proofErr w:type="gramStart"/>
      <w:r w:rsidRPr="002712BB">
        <w:rPr>
          <w:rFonts w:ascii="微软雅黑" w:eastAsia="微软雅黑" w:hAnsi="微软雅黑"/>
        </w:rPr>
        <w:t>高斯权</w:t>
      </w:r>
      <w:proofErr w:type="gramEnd"/>
      <w:r w:rsidRPr="002712BB">
        <w:rPr>
          <w:rFonts w:ascii="微软雅黑" w:eastAsia="微软雅黑" w:hAnsi="微软雅黑"/>
        </w:rPr>
        <w:t>值的最小二乘叠加）。</w:t>
      </w:r>
    </w:p>
    <w:p w14:paraId="691911E4" w14:textId="01D03A83" w:rsidR="00AF5FC4" w:rsidRDefault="00AF5FC4" w:rsidP="00190334">
      <w:pPr>
        <w:rPr>
          <w:rFonts w:ascii="微软雅黑" w:eastAsia="微软雅黑" w:hAnsi="微软雅黑"/>
        </w:rPr>
      </w:pPr>
    </w:p>
    <w:p w14:paraId="2C616F89" w14:textId="31009A3D" w:rsidR="00AF5FC4" w:rsidRDefault="00AF5FC4" w:rsidP="00190334">
      <w:pPr>
        <w:rPr>
          <w:rFonts w:ascii="微软雅黑" w:eastAsia="微软雅黑" w:hAnsi="微软雅黑"/>
        </w:rPr>
      </w:pPr>
    </w:p>
    <w:p w14:paraId="7F29DADE" w14:textId="03BE6625" w:rsidR="00AF5FC4" w:rsidRDefault="00AF5FC4" w:rsidP="00190334">
      <w:pPr>
        <w:rPr>
          <w:rFonts w:ascii="微软雅黑" w:eastAsia="微软雅黑" w:hAnsi="微软雅黑"/>
        </w:rPr>
      </w:pPr>
    </w:p>
    <w:p w14:paraId="3A6157B5" w14:textId="436E926C" w:rsidR="00AF5FC4" w:rsidRDefault="00AF5FC4" w:rsidP="00190334">
      <w:pPr>
        <w:rPr>
          <w:rFonts w:ascii="微软雅黑" w:eastAsia="微软雅黑" w:hAnsi="微软雅黑"/>
        </w:rPr>
      </w:pPr>
    </w:p>
    <w:p w14:paraId="03F400A5" w14:textId="42C97163" w:rsidR="00AF5FC4" w:rsidRDefault="00AF5FC4" w:rsidP="00190334">
      <w:pPr>
        <w:rPr>
          <w:rFonts w:ascii="微软雅黑" w:eastAsia="微软雅黑" w:hAnsi="微软雅黑"/>
        </w:rPr>
      </w:pPr>
    </w:p>
    <w:p w14:paraId="450FCCB0" w14:textId="0A2C6118" w:rsidR="00AF5FC4" w:rsidRDefault="00AF5FC4" w:rsidP="00190334">
      <w:pPr>
        <w:rPr>
          <w:rFonts w:ascii="微软雅黑" w:eastAsia="微软雅黑" w:hAnsi="微软雅黑"/>
        </w:rPr>
      </w:pPr>
    </w:p>
    <w:p w14:paraId="6395916F" w14:textId="7BF9469B" w:rsidR="00AF5FC4" w:rsidRDefault="00AF5FC4" w:rsidP="00190334">
      <w:pPr>
        <w:rPr>
          <w:rFonts w:ascii="微软雅黑" w:eastAsia="微软雅黑" w:hAnsi="微软雅黑"/>
        </w:rPr>
      </w:pPr>
    </w:p>
    <w:p w14:paraId="2516AF1B" w14:textId="72486FF4" w:rsidR="00AF5FC4" w:rsidRDefault="00AF5FC4" w:rsidP="00190334">
      <w:pPr>
        <w:rPr>
          <w:rFonts w:ascii="微软雅黑" w:eastAsia="微软雅黑" w:hAnsi="微软雅黑"/>
        </w:rPr>
      </w:pPr>
    </w:p>
    <w:p w14:paraId="5FFBD8FA" w14:textId="5BBFDA0B" w:rsidR="00AF5FC4" w:rsidRDefault="00AF5FC4" w:rsidP="00190334">
      <w:pPr>
        <w:rPr>
          <w:rFonts w:ascii="微软雅黑" w:eastAsia="微软雅黑" w:hAnsi="微软雅黑"/>
        </w:rPr>
      </w:pPr>
    </w:p>
    <w:p w14:paraId="6A1CAF0F" w14:textId="6974D532" w:rsidR="00AF5FC4" w:rsidRDefault="00AF5FC4" w:rsidP="00190334">
      <w:pPr>
        <w:rPr>
          <w:rFonts w:ascii="微软雅黑" w:eastAsia="微软雅黑" w:hAnsi="微软雅黑"/>
        </w:rPr>
      </w:pPr>
    </w:p>
    <w:p w14:paraId="4223DDF1" w14:textId="77777777" w:rsidR="00AF5FC4" w:rsidRDefault="00AF5FC4" w:rsidP="00190334">
      <w:pPr>
        <w:rPr>
          <w:rFonts w:ascii="微软雅黑" w:eastAsia="微软雅黑" w:hAnsi="微软雅黑"/>
        </w:rPr>
      </w:pPr>
    </w:p>
    <w:p w14:paraId="6DE6C60E" w14:textId="5E101DAF" w:rsidR="00AF5FC4" w:rsidRDefault="00AF5FC4" w:rsidP="00190334">
      <w:pPr>
        <w:rPr>
          <w:rFonts w:ascii="微软雅黑" w:eastAsia="微软雅黑" w:hAnsi="微软雅黑"/>
        </w:rPr>
      </w:pPr>
      <w:r>
        <w:rPr>
          <w:noProof/>
        </w:rPr>
        <w:lastRenderedPageBreak/>
        <w:drawing>
          <wp:inline distT="0" distB="0" distL="0" distR="0" wp14:anchorId="6C47587A" wp14:editId="7A45AD23">
            <wp:extent cx="5274310" cy="2377835"/>
            <wp:effectExtent l="0" t="0" r="2540" b="3810"/>
            <wp:docPr id="2" name="图片 2" descr="https://img-blog.csdn.net/201507262055147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726205514703?watermark/2/text/aHR0cDovL2Jsb2cuY3Nkbi5uZXQv/font/5a6L5L2T/fontsize/400/fill/I0JBQkFCMA==/dissolve/70/gravity/Cen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377835"/>
                    </a:xfrm>
                    <a:prstGeom prst="rect">
                      <a:avLst/>
                    </a:prstGeom>
                    <a:noFill/>
                    <a:ln>
                      <a:noFill/>
                    </a:ln>
                  </pic:spPr>
                </pic:pic>
              </a:graphicData>
            </a:graphic>
          </wp:inline>
        </w:drawing>
      </w:r>
    </w:p>
    <w:p w14:paraId="2B4FBA16" w14:textId="5AE8652A" w:rsidR="00AF5FC4" w:rsidRDefault="00AF5FC4" w:rsidP="00190334">
      <w:pPr>
        <w:rPr>
          <w:rFonts w:ascii="微软雅黑" w:eastAsia="微软雅黑" w:hAnsi="微软雅黑"/>
        </w:rPr>
      </w:pPr>
      <w:r>
        <w:rPr>
          <w:noProof/>
        </w:rPr>
        <w:drawing>
          <wp:inline distT="0" distB="0" distL="0" distR="0" wp14:anchorId="660EFC1F" wp14:editId="669469FA">
            <wp:extent cx="5274310" cy="1060518"/>
            <wp:effectExtent l="0" t="0" r="2540" b="6350"/>
            <wp:docPr id="3" name="图片 3" descr="https://img-blog.csdn.net/2015072620571645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726205716450?watermark/2/text/aHR0cDovL2Jsb2cuY3Nkbi5uZXQv/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060518"/>
                    </a:xfrm>
                    <a:prstGeom prst="rect">
                      <a:avLst/>
                    </a:prstGeom>
                    <a:noFill/>
                    <a:ln>
                      <a:noFill/>
                    </a:ln>
                  </pic:spPr>
                </pic:pic>
              </a:graphicData>
            </a:graphic>
          </wp:inline>
        </w:drawing>
      </w:r>
    </w:p>
    <w:p w14:paraId="335B76F0" w14:textId="0DCF77C2" w:rsidR="002712BB" w:rsidRDefault="002712BB" w:rsidP="00190334">
      <w:pPr>
        <w:rPr>
          <w:rFonts w:ascii="微软雅黑" w:eastAsia="微软雅黑" w:hAnsi="微软雅黑"/>
        </w:rPr>
      </w:pPr>
      <w:r w:rsidRPr="002712BB">
        <w:rPr>
          <w:noProof/>
        </w:rPr>
        <w:drawing>
          <wp:inline distT="0" distB="0" distL="0" distR="0" wp14:anchorId="2050A996" wp14:editId="7683DC1A">
            <wp:extent cx="5274310" cy="44570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57065"/>
                    </a:xfrm>
                    <a:prstGeom prst="rect">
                      <a:avLst/>
                    </a:prstGeom>
                  </pic:spPr>
                </pic:pic>
              </a:graphicData>
            </a:graphic>
          </wp:inline>
        </w:drawing>
      </w:r>
      <w:r w:rsidR="00AF5FC4">
        <w:rPr>
          <w:rFonts w:ascii="微软雅黑" w:eastAsia="微软雅黑" w:hAnsi="微软雅黑"/>
        </w:rPr>
        <w:br/>
      </w:r>
    </w:p>
    <w:p w14:paraId="6B3214BB" w14:textId="2C5A71C4" w:rsidR="00AF5FC4" w:rsidRDefault="00BA6D76" w:rsidP="00BA6D76">
      <w:pPr>
        <w:pStyle w:val="2"/>
      </w:pPr>
      <w:r>
        <w:rPr>
          <w:rFonts w:hint="eastAsia"/>
        </w:rPr>
        <w:lastRenderedPageBreak/>
        <w:t>傅里叶变换</w:t>
      </w:r>
    </w:p>
    <w:p w14:paraId="24CB399B" w14:textId="60EC06CE" w:rsidR="00BA6D76" w:rsidRDefault="00E67A52" w:rsidP="00BA6D76">
      <w:hyperlink r:id="rId8" w:history="1">
        <w:r w:rsidR="00BA6D76" w:rsidRPr="00BA6D76">
          <w:rPr>
            <w:rStyle w:val="a4"/>
          </w:rPr>
          <w:t>https://www.cnblogs.com/h2zZhou/p/8405717.html</w:t>
        </w:r>
      </w:hyperlink>
    </w:p>
    <w:p w14:paraId="59CDF343" w14:textId="681BB67D" w:rsidR="00472EDF" w:rsidRDefault="001406EA" w:rsidP="00BA6D76">
      <w:r w:rsidRPr="001406EA">
        <w:rPr>
          <w:rFonts w:hint="eastAsia"/>
        </w:rPr>
        <w:t>傅里叶变换处理非平稳信号有天生缺陷。它只能获取</w:t>
      </w:r>
      <w:proofErr w:type="gramStart"/>
      <w:r w:rsidRPr="001406EA">
        <w:rPr>
          <w:rFonts w:hint="eastAsia"/>
        </w:rPr>
        <w:t>一</w:t>
      </w:r>
      <w:proofErr w:type="gramEnd"/>
      <w:r w:rsidRPr="001406EA">
        <w:rPr>
          <w:rFonts w:hint="eastAsia"/>
        </w:rPr>
        <w:t>段信号总体上包含哪些频率的成分，但是对各成分出现的时刻并无所知。</w:t>
      </w:r>
    </w:p>
    <w:p w14:paraId="0A34D4F8" w14:textId="606B089A" w:rsidR="001406EA" w:rsidRPr="001406EA" w:rsidRDefault="001406EA" w:rsidP="00BA6D76">
      <w:r>
        <w:rPr>
          <w:noProof/>
        </w:rPr>
        <w:drawing>
          <wp:inline distT="0" distB="0" distL="0" distR="0" wp14:anchorId="0535D8A3" wp14:editId="7BCE8EC2">
            <wp:extent cx="5274310" cy="36874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87445"/>
                    </a:xfrm>
                    <a:prstGeom prst="rect">
                      <a:avLst/>
                    </a:prstGeom>
                  </pic:spPr>
                </pic:pic>
              </a:graphicData>
            </a:graphic>
          </wp:inline>
        </w:drawing>
      </w:r>
    </w:p>
    <w:p w14:paraId="7BC75631" w14:textId="74DA7AAE" w:rsidR="001406EA" w:rsidRDefault="001406EA" w:rsidP="001406EA">
      <w:pPr>
        <w:pStyle w:val="2"/>
      </w:pPr>
      <w:r w:rsidRPr="001406EA">
        <w:rPr>
          <w:rFonts w:hint="eastAsia"/>
        </w:rPr>
        <w:t>短时傅里叶变换（</w:t>
      </w:r>
      <w:r w:rsidRPr="001406EA">
        <w:t>Short-time Fourier Transform, STFT）</w:t>
      </w:r>
    </w:p>
    <w:p w14:paraId="7CA15B85" w14:textId="61096C5E" w:rsidR="001406EA" w:rsidRDefault="001406EA" w:rsidP="001406EA">
      <w:r>
        <w:rPr>
          <w:rFonts w:hint="eastAsia"/>
        </w:rPr>
        <w:t>窗函数的宽度不确定。</w:t>
      </w:r>
    </w:p>
    <w:p w14:paraId="418F4CE2" w14:textId="2B75F7DC" w:rsidR="001406EA" w:rsidRDefault="001406EA" w:rsidP="001406EA">
      <w:pPr>
        <w:pStyle w:val="2"/>
        <w:rPr>
          <w:shd w:val="clear" w:color="auto" w:fill="FFFFFF"/>
        </w:rPr>
      </w:pPr>
      <w:r>
        <w:rPr>
          <w:rFonts w:hint="eastAsia"/>
          <w:shd w:val="clear" w:color="auto" w:fill="FFFFFF"/>
        </w:rPr>
        <w:t>小波变换</w:t>
      </w:r>
    </w:p>
    <w:p w14:paraId="67B28BC9" w14:textId="1A51122A" w:rsidR="001406EA" w:rsidRDefault="001406EA" w:rsidP="001406EA">
      <w:r w:rsidRPr="001406EA">
        <w:t>STFT是给信号加窗，分段做FFT；而小波直接把傅里叶变换的基给换了——将无限长的三角函数基换成了有限长的会衰减的小波基。这样不仅能够获取频率，还可以定位到时间了</w:t>
      </w:r>
      <w:r>
        <w:rPr>
          <w:rFonts w:hint="eastAsia"/>
        </w:rPr>
        <w:t>。</w:t>
      </w:r>
      <w:r>
        <w:br/>
      </w:r>
      <w:r>
        <w:rPr>
          <w:noProof/>
        </w:rPr>
        <w:lastRenderedPageBreak/>
        <w:drawing>
          <wp:inline distT="0" distB="0" distL="0" distR="0" wp14:anchorId="0EEC6B71" wp14:editId="3E067F5E">
            <wp:extent cx="5274310" cy="3504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4565"/>
                    </a:xfrm>
                    <a:prstGeom prst="rect">
                      <a:avLst/>
                    </a:prstGeom>
                  </pic:spPr>
                </pic:pic>
              </a:graphicData>
            </a:graphic>
          </wp:inline>
        </w:drawing>
      </w:r>
    </w:p>
    <w:p w14:paraId="3332A701" w14:textId="146E0D5B" w:rsidR="001406EA" w:rsidRDefault="001406EA" w:rsidP="001406EA">
      <w:r w:rsidRPr="001406EA">
        <w:rPr>
          <w:rFonts w:hint="eastAsia"/>
        </w:rPr>
        <w:t>小波变换有两个变量：尺度</w:t>
      </w:r>
      <w:r w:rsidRPr="001406EA">
        <w:t>a（scale）和平移量 τ（translation）。尺度a控制小波函数的伸缩，平移量 τ控制小波函数的平移。尺度就对应于频率（反比），平移量 τ就对应于时间。</w:t>
      </w:r>
    </w:p>
    <w:p w14:paraId="5D031753" w14:textId="5BA00BED" w:rsidR="001A1486" w:rsidRDefault="001A1486" w:rsidP="001A1486">
      <w:pPr>
        <w:pStyle w:val="2"/>
      </w:pPr>
      <w:r>
        <w:rPr>
          <w:rFonts w:hint="eastAsia"/>
        </w:rPr>
        <w:t>小波包分解</w:t>
      </w:r>
    </w:p>
    <w:p w14:paraId="25F65DD6" w14:textId="66C273B3" w:rsidR="001A1486" w:rsidRDefault="001A1486" w:rsidP="001A1486">
      <w:r w:rsidRPr="001A1486">
        <w:rPr>
          <w:rFonts w:hint="eastAsia"/>
        </w:rPr>
        <w:t>小波包是为了克服小波分解在高频段的频率分辨率较差，而在低频段的时间分辨率较差的问题的基础上而提出的。它是一种更精细的信号分析的方法，提高了信号的时域分辨率。</w:t>
      </w:r>
    </w:p>
    <w:p w14:paraId="4CDD9549" w14:textId="3F042355" w:rsidR="001A1486" w:rsidRDefault="001A1486" w:rsidP="001A1486">
      <w:r>
        <w:rPr>
          <w:noProof/>
        </w:rPr>
        <w:drawing>
          <wp:inline distT="0" distB="0" distL="0" distR="0" wp14:anchorId="0A193030" wp14:editId="389CE450">
            <wp:extent cx="5274310" cy="2701476"/>
            <wp:effectExtent l="0" t="0" r="2540" b="3810"/>
            <wp:docPr id="7" name="图片 7" descr="https://img-blog.csdn.net/20171019201822307?watermark/2/text/aHR0cDovL2Jsb2cuY3Nkbi5uZXQvY2t6aG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9201822307?watermark/2/text/aHR0cDovL2Jsb2cuY3Nkbi5uZXQvY2t6aGI=/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01476"/>
                    </a:xfrm>
                    <a:prstGeom prst="rect">
                      <a:avLst/>
                    </a:prstGeom>
                    <a:noFill/>
                    <a:ln>
                      <a:noFill/>
                    </a:ln>
                  </pic:spPr>
                </pic:pic>
              </a:graphicData>
            </a:graphic>
          </wp:inline>
        </w:drawing>
      </w:r>
    </w:p>
    <w:p w14:paraId="1CCC500B" w14:textId="65277981" w:rsidR="00056CE5" w:rsidRDefault="00056CE5" w:rsidP="001A1486"/>
    <w:p w14:paraId="366D3CF4" w14:textId="17C8367C" w:rsidR="00056CE5" w:rsidRDefault="00056CE5" w:rsidP="001A1486"/>
    <w:p w14:paraId="76DEDE5A" w14:textId="5F052272" w:rsidR="00056CE5" w:rsidRDefault="00056CE5" w:rsidP="001A1486"/>
    <w:p w14:paraId="63076413" w14:textId="2D9725FD" w:rsidR="00056CE5" w:rsidRDefault="00056CE5" w:rsidP="001A1486"/>
    <w:p w14:paraId="2B7F7068" w14:textId="53080C96" w:rsidR="00817192" w:rsidRDefault="00817192" w:rsidP="001A1486"/>
    <w:p w14:paraId="76D7C948" w14:textId="621E0CF8" w:rsidR="00817192" w:rsidRPr="00817192" w:rsidRDefault="00817192" w:rsidP="001A1486">
      <w:r w:rsidRPr="00817192">
        <w:lastRenderedPageBreak/>
        <w:t>Detection of weak transient signals based on wavelet packet transform and manifold learning for rolling element bearing fault diagnosis</w:t>
      </w:r>
      <w:r>
        <w:rPr>
          <w:rFonts w:hint="eastAsia"/>
        </w:rPr>
        <w:t>中使用的方法，已写出L</w:t>
      </w:r>
      <w:r>
        <w:t>TSA</w:t>
      </w:r>
      <w:r>
        <w:rPr>
          <w:rFonts w:hint="eastAsia"/>
        </w:rPr>
        <w:t>和P</w:t>
      </w:r>
      <w:r>
        <w:t>E</w:t>
      </w:r>
      <w:r>
        <w:rPr>
          <w:rFonts w:hint="eastAsia"/>
        </w:rPr>
        <w:t>代码，但经尝试未成功。</w:t>
      </w:r>
    </w:p>
    <w:p w14:paraId="0D4D71DE" w14:textId="35E4791C" w:rsidR="00056CE5" w:rsidRDefault="00056CE5" w:rsidP="001A1486">
      <w:r w:rsidRPr="00056CE5">
        <w:rPr>
          <w:rFonts w:hint="eastAsia"/>
          <w:noProof/>
        </w:rPr>
        <w:drawing>
          <wp:inline distT="0" distB="0" distL="0" distR="0" wp14:anchorId="28D67B1A" wp14:editId="3FEBED57">
            <wp:extent cx="5274310" cy="709303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093038"/>
                    </a:xfrm>
                    <a:prstGeom prst="rect">
                      <a:avLst/>
                    </a:prstGeom>
                    <a:noFill/>
                    <a:ln>
                      <a:noFill/>
                    </a:ln>
                  </pic:spPr>
                </pic:pic>
              </a:graphicData>
            </a:graphic>
          </wp:inline>
        </w:drawing>
      </w:r>
    </w:p>
    <w:p w14:paraId="1906FA0C" w14:textId="3BB34DCA" w:rsidR="00817192" w:rsidRDefault="00817192" w:rsidP="001A1486"/>
    <w:p w14:paraId="68BC1765" w14:textId="12DA75CE" w:rsidR="00817192" w:rsidRDefault="00817192" w:rsidP="001A1486"/>
    <w:p w14:paraId="61E619D4" w14:textId="5379CA7B" w:rsidR="00817192" w:rsidRDefault="00817192" w:rsidP="001A1486"/>
    <w:p w14:paraId="0259C32E" w14:textId="48A15DCE" w:rsidR="00817192" w:rsidRDefault="00817192" w:rsidP="001A1486"/>
    <w:p w14:paraId="7198741D" w14:textId="00AB69EF" w:rsidR="00817192" w:rsidRDefault="00817192" w:rsidP="001A1486"/>
    <w:p w14:paraId="4B0BB0CB" w14:textId="32E5AF1C" w:rsidR="00817192" w:rsidRDefault="00817192" w:rsidP="001A1486">
      <w:r w:rsidRPr="00817192">
        <w:rPr>
          <w:rFonts w:hint="eastAsia"/>
        </w:rPr>
        <w:lastRenderedPageBreak/>
        <w:t>基于小波包</w:t>
      </w:r>
      <w:r w:rsidRPr="00817192">
        <w:t>-神经网络的MEMS加速度计零漂补偿</w:t>
      </w:r>
      <w:r>
        <w:rPr>
          <w:rFonts w:hint="eastAsia"/>
        </w:rPr>
        <w:t>中的方法</w:t>
      </w:r>
    </w:p>
    <w:p w14:paraId="1389F4F4" w14:textId="77777777" w:rsidR="00817192" w:rsidRDefault="00817192" w:rsidP="00817192">
      <w:r>
        <w:rPr>
          <w:rFonts w:hint="eastAsia"/>
        </w:rPr>
        <w:t>１）将数据代入式（４）进行小波包分解。</w:t>
      </w:r>
    </w:p>
    <w:p w14:paraId="2E86E5F2" w14:textId="77777777" w:rsidR="00817192" w:rsidRDefault="00817192" w:rsidP="00817192">
      <w:r>
        <w:rPr>
          <w:rFonts w:hint="eastAsia"/>
        </w:rPr>
        <w:t>２）计算高斯白噪声的标准差σ。</w:t>
      </w:r>
    </w:p>
    <w:p w14:paraId="3D86F39A" w14:textId="1D3CA790" w:rsidR="00817192" w:rsidRDefault="00817192" w:rsidP="00817192">
      <w:r>
        <w:rPr>
          <w:rFonts w:hint="eastAsia"/>
        </w:rPr>
        <w:t>３）将σ</w:t>
      </w:r>
      <w:r>
        <w:t xml:space="preserve"> 代入式（６）得到小波包分解系数的阈</w:t>
      </w:r>
      <w:r>
        <w:rPr>
          <w:rFonts w:hint="eastAsia"/>
        </w:rPr>
        <w:t>值。</w:t>
      </w:r>
    </w:p>
    <w:p w14:paraId="7D3C1E4D" w14:textId="77777777" w:rsidR="00817192" w:rsidRDefault="00817192" w:rsidP="00817192">
      <w:r>
        <w:rPr>
          <w:rFonts w:hint="eastAsia"/>
        </w:rPr>
        <w:t>４）将数据利用式（１）～（４）进行信号重构。</w:t>
      </w:r>
    </w:p>
    <w:p w14:paraId="331E949A" w14:textId="641869C6" w:rsidR="00817192" w:rsidRDefault="00817192" w:rsidP="00817192">
      <w:r>
        <w:rPr>
          <w:rFonts w:hint="eastAsia"/>
        </w:rPr>
        <w:t>５）将经小波包</w:t>
      </w:r>
      <w:proofErr w:type="gramStart"/>
      <w:r>
        <w:rPr>
          <w:rFonts w:hint="eastAsia"/>
        </w:rPr>
        <w:t>去噪后</w:t>
      </w:r>
      <w:proofErr w:type="gramEnd"/>
      <w:r>
        <w:rPr>
          <w:rFonts w:hint="eastAsia"/>
        </w:rPr>
        <w:t>的数据代入ＧＲＮＮ</w:t>
      </w:r>
      <w:r>
        <w:t xml:space="preserve"> 模</w:t>
      </w:r>
      <w:r>
        <w:rPr>
          <w:rFonts w:hint="eastAsia"/>
        </w:rPr>
        <w:t>型。</w:t>
      </w:r>
    </w:p>
    <w:p w14:paraId="712373CD" w14:textId="451201CC" w:rsidR="003F0911" w:rsidRDefault="00817192" w:rsidP="00817192">
      <w:r>
        <w:rPr>
          <w:rFonts w:hint="eastAsia"/>
        </w:rPr>
        <w:t>６）将剩余一组数据代入式（１）～（４），进行小波包滤波后再代入式（５）中已训练模型进行验证。</w:t>
      </w:r>
    </w:p>
    <w:p w14:paraId="5EDBDAA1" w14:textId="335F456E" w:rsidR="003F0911" w:rsidRDefault="003F0911" w:rsidP="00817192"/>
    <w:p w14:paraId="44838CCC" w14:textId="77777777" w:rsidR="00FE5C2E" w:rsidRDefault="00FE5C2E" w:rsidP="00FE5C2E">
      <w:pPr>
        <w:pStyle w:val="a8"/>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信噪比的定义式：</w:t>
      </w:r>
    </w:p>
    <w:p w14:paraId="05BD49AD" w14:textId="6F2C7202" w:rsidR="00FE5C2E" w:rsidRDefault="00FE5C2E" w:rsidP="00FE5C2E">
      <w:pPr>
        <w:pStyle w:val="a8"/>
        <w:shd w:val="clear" w:color="auto" w:fill="FFFFFF"/>
        <w:spacing w:before="0" w:beforeAutospacing="0" w:after="150" w:afterAutospacing="0"/>
        <w:rPr>
          <w:rFonts w:ascii="Helvetica" w:hAnsi="Helvetica"/>
          <w:color w:val="333333"/>
          <w:sz w:val="21"/>
          <w:szCs w:val="21"/>
        </w:rPr>
      </w:pPr>
      <w:r>
        <w:rPr>
          <w:rFonts w:ascii="Helvetica" w:hAnsi="Helvetica"/>
          <w:noProof/>
          <w:color w:val="333333"/>
          <w:sz w:val="21"/>
          <w:szCs w:val="21"/>
        </w:rPr>
        <w:drawing>
          <wp:inline distT="0" distB="0" distL="0" distR="0" wp14:anchorId="3A7FFEF7" wp14:editId="73F3E887">
            <wp:extent cx="1162050" cy="425450"/>
            <wp:effectExtent l="0" t="0" r="0" b="0"/>
            <wp:docPr id="12" name="图片 12" descr="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050" cy="425450"/>
                    </a:xfrm>
                    <a:prstGeom prst="rect">
                      <a:avLst/>
                    </a:prstGeom>
                    <a:noFill/>
                    <a:ln>
                      <a:noFill/>
                    </a:ln>
                  </pic:spPr>
                </pic:pic>
              </a:graphicData>
            </a:graphic>
          </wp:inline>
        </w:drawing>
      </w:r>
    </w:p>
    <w:p w14:paraId="49C02F70" w14:textId="77777777" w:rsidR="00FE5C2E" w:rsidRDefault="00FE5C2E" w:rsidP="00FE5C2E">
      <w:pPr>
        <w:pStyle w:val="a8"/>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这里</w:t>
      </w:r>
      <w:r>
        <w:rPr>
          <w:rFonts w:ascii="Helvetica" w:hAnsi="Helvetica"/>
          <w:color w:val="333333"/>
          <w:sz w:val="21"/>
          <w:szCs w:val="21"/>
        </w:rPr>
        <w:t> </w:t>
      </w:r>
      <w:r>
        <w:rPr>
          <w:rStyle w:val="HTML"/>
          <w:rFonts w:ascii="Consolas" w:hAnsi="Consolas"/>
          <w:color w:val="C7254E"/>
          <w:sz w:val="19"/>
          <w:szCs w:val="19"/>
          <w:shd w:val="clear" w:color="auto" w:fill="F9F2F4"/>
        </w:rPr>
        <w:t>P</w:t>
      </w:r>
      <w:r>
        <w:rPr>
          <w:rFonts w:ascii="Helvetica" w:hAnsi="Helvetica"/>
          <w:color w:val="333333"/>
          <w:sz w:val="21"/>
          <w:szCs w:val="21"/>
        </w:rPr>
        <w:t> </w:t>
      </w:r>
      <w:r>
        <w:rPr>
          <w:rFonts w:ascii="Helvetica" w:hAnsi="Helvetica"/>
          <w:color w:val="333333"/>
          <w:sz w:val="21"/>
          <w:szCs w:val="21"/>
        </w:rPr>
        <w:t>表示信号</w:t>
      </w:r>
      <w:r>
        <w:rPr>
          <w:rFonts w:ascii="Helvetica" w:hAnsi="Helvetica"/>
          <w:color w:val="333333"/>
          <w:sz w:val="21"/>
          <w:szCs w:val="21"/>
        </w:rPr>
        <w:t>/</w:t>
      </w:r>
      <w:r>
        <w:rPr>
          <w:rFonts w:ascii="Helvetica" w:hAnsi="Helvetica"/>
          <w:color w:val="333333"/>
          <w:sz w:val="21"/>
          <w:szCs w:val="21"/>
        </w:rPr>
        <w:t>噪声的平均功率。</w:t>
      </w:r>
    </w:p>
    <w:p w14:paraId="6CE8C15D" w14:textId="77777777" w:rsidR="00FE5C2E" w:rsidRDefault="00FE5C2E" w:rsidP="00FE5C2E">
      <w:pPr>
        <w:pStyle w:val="a8"/>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如果信号和噪声的方差已知，且两者的均值都为</w:t>
      </w:r>
      <w:r>
        <w:rPr>
          <w:rFonts w:ascii="Helvetica" w:hAnsi="Helvetica"/>
          <w:color w:val="333333"/>
          <w:sz w:val="21"/>
          <w:szCs w:val="21"/>
        </w:rPr>
        <w:t>0</w:t>
      </w:r>
      <w:r>
        <w:rPr>
          <w:rFonts w:ascii="Helvetica" w:hAnsi="Helvetica"/>
          <w:color w:val="333333"/>
          <w:sz w:val="21"/>
          <w:szCs w:val="21"/>
        </w:rPr>
        <w:t>，则信噪比可以写为下式：</w:t>
      </w:r>
    </w:p>
    <w:p w14:paraId="384EF948" w14:textId="6059F135" w:rsidR="00FE5C2E" w:rsidRDefault="00FE5C2E" w:rsidP="00FE5C2E">
      <w:pPr>
        <w:pStyle w:val="a8"/>
        <w:shd w:val="clear" w:color="auto" w:fill="FFFFFF"/>
        <w:spacing w:before="0" w:beforeAutospacing="0" w:after="150" w:afterAutospacing="0"/>
        <w:ind w:left="720"/>
        <w:rPr>
          <w:rFonts w:ascii="Helvetica" w:hAnsi="Helvetica"/>
          <w:color w:val="333333"/>
          <w:sz w:val="21"/>
          <w:szCs w:val="21"/>
        </w:rPr>
      </w:pPr>
      <w:r>
        <w:rPr>
          <w:rFonts w:ascii="Helvetica" w:hAnsi="Helvetica"/>
          <w:noProof/>
          <w:color w:val="333333"/>
          <w:sz w:val="21"/>
          <w:szCs w:val="21"/>
        </w:rPr>
        <w:drawing>
          <wp:inline distT="0" distB="0" distL="0" distR="0" wp14:anchorId="5B6524C4" wp14:editId="6FDBDA7D">
            <wp:extent cx="1149350" cy="482600"/>
            <wp:effectExtent l="0" t="0" r="0" b="0"/>
            <wp:docPr id="11" name="图片 11" descr="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350" cy="482600"/>
                    </a:xfrm>
                    <a:prstGeom prst="rect">
                      <a:avLst/>
                    </a:prstGeom>
                    <a:noFill/>
                    <a:ln>
                      <a:noFill/>
                    </a:ln>
                  </pic:spPr>
                </pic:pic>
              </a:graphicData>
            </a:graphic>
          </wp:inline>
        </w:drawing>
      </w:r>
    </w:p>
    <w:p w14:paraId="48BE1998" w14:textId="77777777" w:rsidR="00FE5C2E" w:rsidRDefault="00FE5C2E" w:rsidP="00FE5C2E">
      <w:pPr>
        <w:pStyle w:val="a8"/>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如果信号和噪声是使用相同的阻抗来测量的（功率这个词本来就源于物理，在电子系统中，功率</w:t>
      </w:r>
      <w:r>
        <w:rPr>
          <w:rFonts w:ascii="Helvetica" w:hAnsi="Helvetica"/>
          <w:color w:val="333333"/>
          <w:sz w:val="21"/>
          <w:szCs w:val="21"/>
        </w:rPr>
        <w:t> </w:t>
      </w:r>
      <w:r>
        <w:rPr>
          <w:rStyle w:val="HTML"/>
          <w:rFonts w:ascii="Consolas" w:hAnsi="Consolas"/>
          <w:color w:val="C7254E"/>
          <w:sz w:val="19"/>
          <w:szCs w:val="19"/>
          <w:shd w:val="clear" w:color="auto" w:fill="F9F2F4"/>
        </w:rPr>
        <w:t>P = UI = V^2/R</w:t>
      </w:r>
      <w:r>
        <w:rPr>
          <w:rFonts w:ascii="Helvetica" w:hAnsi="Helvetica"/>
          <w:color w:val="333333"/>
          <w:sz w:val="21"/>
          <w:szCs w:val="21"/>
        </w:rPr>
        <w:t>），那么信噪比公式可以用幅度的平方比值来计算：</w:t>
      </w:r>
    </w:p>
    <w:p w14:paraId="3FE8BF46" w14:textId="4B83FF4D" w:rsidR="00FE5C2E" w:rsidRDefault="00FE5C2E" w:rsidP="00FE5C2E">
      <w:pPr>
        <w:pStyle w:val="a8"/>
        <w:shd w:val="clear" w:color="auto" w:fill="FFFFFF"/>
        <w:spacing w:before="0" w:beforeAutospacing="0" w:after="150" w:afterAutospacing="0"/>
        <w:ind w:left="720"/>
        <w:rPr>
          <w:rFonts w:ascii="Helvetica" w:hAnsi="Helvetica"/>
          <w:color w:val="333333"/>
          <w:sz w:val="21"/>
          <w:szCs w:val="21"/>
        </w:rPr>
      </w:pPr>
      <w:r>
        <w:rPr>
          <w:rFonts w:ascii="Helvetica" w:hAnsi="Helvetica"/>
          <w:noProof/>
          <w:color w:val="333333"/>
          <w:sz w:val="21"/>
          <w:szCs w:val="21"/>
        </w:rPr>
        <w:drawing>
          <wp:inline distT="0" distB="0" distL="0" distR="0" wp14:anchorId="524067A4" wp14:editId="1A15A5BD">
            <wp:extent cx="2317750" cy="482600"/>
            <wp:effectExtent l="0" t="0" r="6350" b="0"/>
            <wp:docPr id="10" name="图片 10" descr="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7750" cy="482600"/>
                    </a:xfrm>
                    <a:prstGeom prst="rect">
                      <a:avLst/>
                    </a:prstGeom>
                    <a:noFill/>
                    <a:ln>
                      <a:noFill/>
                    </a:ln>
                  </pic:spPr>
                </pic:pic>
              </a:graphicData>
            </a:graphic>
          </wp:inline>
        </w:drawing>
      </w:r>
    </w:p>
    <w:p w14:paraId="5EFEBF36" w14:textId="77777777" w:rsidR="00FE5C2E" w:rsidRDefault="00FE5C2E" w:rsidP="00FE5C2E">
      <w:pPr>
        <w:pStyle w:val="a8"/>
        <w:shd w:val="clear" w:color="auto" w:fill="FFFFFF"/>
        <w:spacing w:before="0" w:beforeAutospacing="0" w:after="150" w:afterAutospacing="0"/>
        <w:ind w:left="720"/>
        <w:rPr>
          <w:rFonts w:ascii="Helvetica" w:hAnsi="Helvetica"/>
          <w:color w:val="333333"/>
          <w:sz w:val="21"/>
          <w:szCs w:val="21"/>
        </w:rPr>
      </w:pPr>
      <w:r>
        <w:rPr>
          <w:rFonts w:ascii="Helvetica" w:hAnsi="Helvetica"/>
          <w:color w:val="333333"/>
          <w:sz w:val="21"/>
          <w:szCs w:val="21"/>
        </w:rPr>
        <w:t>其中</w:t>
      </w:r>
      <w:r>
        <w:rPr>
          <w:rFonts w:ascii="Helvetica" w:hAnsi="Helvetica"/>
          <w:color w:val="333333"/>
          <w:sz w:val="21"/>
          <w:szCs w:val="21"/>
        </w:rPr>
        <w:t> </w:t>
      </w:r>
      <w:r>
        <w:rPr>
          <w:rStyle w:val="HTML"/>
          <w:rFonts w:ascii="Consolas" w:hAnsi="Consolas"/>
          <w:color w:val="C7254E"/>
          <w:sz w:val="19"/>
          <w:szCs w:val="19"/>
          <w:shd w:val="clear" w:color="auto" w:fill="F9F2F4"/>
        </w:rPr>
        <w:t>A</w:t>
      </w:r>
      <w:r>
        <w:rPr>
          <w:rFonts w:ascii="Helvetica" w:hAnsi="Helvetica"/>
          <w:color w:val="333333"/>
          <w:sz w:val="21"/>
          <w:szCs w:val="21"/>
        </w:rPr>
        <w:t> </w:t>
      </w:r>
      <w:r>
        <w:rPr>
          <w:rFonts w:ascii="Helvetica" w:hAnsi="Helvetica"/>
          <w:color w:val="333333"/>
          <w:sz w:val="21"/>
          <w:szCs w:val="21"/>
        </w:rPr>
        <w:t>为信号</w:t>
      </w:r>
      <w:r>
        <w:rPr>
          <w:rFonts w:ascii="Helvetica" w:hAnsi="Helvetica"/>
          <w:color w:val="333333"/>
          <w:sz w:val="21"/>
          <w:szCs w:val="21"/>
        </w:rPr>
        <w:t>/</w:t>
      </w:r>
      <w:r>
        <w:rPr>
          <w:rFonts w:ascii="Helvetica" w:hAnsi="Helvetica"/>
          <w:color w:val="333333"/>
          <w:sz w:val="21"/>
          <w:szCs w:val="21"/>
        </w:rPr>
        <w:t>噪声的</w:t>
      </w:r>
      <w:r>
        <w:rPr>
          <w:rFonts w:ascii="Helvetica" w:hAnsi="Helvetica"/>
          <w:color w:val="333333"/>
          <w:sz w:val="21"/>
          <w:szCs w:val="21"/>
        </w:rPr>
        <w:t> </w:t>
      </w:r>
      <w:r>
        <w:rPr>
          <w:rStyle w:val="HTML"/>
          <w:rFonts w:ascii="Consolas" w:hAnsi="Consolas"/>
          <w:color w:val="C7254E"/>
          <w:sz w:val="19"/>
          <w:szCs w:val="19"/>
          <w:shd w:val="clear" w:color="auto" w:fill="F9F2F4"/>
        </w:rPr>
        <w:t>均方根（</w:t>
      </w:r>
      <w:r>
        <w:rPr>
          <w:rStyle w:val="HTML"/>
          <w:rFonts w:ascii="Consolas" w:hAnsi="Consolas"/>
          <w:color w:val="C7254E"/>
          <w:sz w:val="19"/>
          <w:szCs w:val="19"/>
          <w:shd w:val="clear" w:color="auto" w:fill="F9F2F4"/>
        </w:rPr>
        <w:t xml:space="preserve"> root mean square, RMS</w:t>
      </w:r>
      <w:r>
        <w:rPr>
          <w:rStyle w:val="HTML"/>
          <w:rFonts w:ascii="Consolas" w:hAnsi="Consolas"/>
          <w:color w:val="C7254E"/>
          <w:sz w:val="19"/>
          <w:szCs w:val="19"/>
          <w:shd w:val="clear" w:color="auto" w:fill="F9F2F4"/>
        </w:rPr>
        <w:t>）</w:t>
      </w:r>
    </w:p>
    <w:p w14:paraId="6DFA7233" w14:textId="77777777" w:rsidR="00FE5C2E" w:rsidRDefault="00FE5C2E" w:rsidP="00FE5C2E">
      <w:pPr>
        <w:pStyle w:val="a8"/>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一般信号的动态范围都很大，所以通常采用分贝的方式来表示信噪比</w:t>
      </w:r>
    </w:p>
    <w:p w14:paraId="3BFC0AD5" w14:textId="002EABD1" w:rsidR="00FE5C2E" w:rsidRDefault="00FE5C2E" w:rsidP="00FE5C2E">
      <w:pPr>
        <w:pStyle w:val="a8"/>
        <w:shd w:val="clear" w:color="auto" w:fill="FFFFFF"/>
        <w:spacing w:before="0" w:beforeAutospacing="0" w:after="150" w:afterAutospacing="0"/>
        <w:ind w:left="720"/>
        <w:rPr>
          <w:rFonts w:ascii="Helvetica" w:hAnsi="Helvetica"/>
          <w:color w:val="333333"/>
          <w:sz w:val="21"/>
          <w:szCs w:val="21"/>
        </w:rPr>
      </w:pPr>
      <w:r>
        <w:rPr>
          <w:rFonts w:ascii="Helvetica" w:hAnsi="Helvetica"/>
          <w:noProof/>
          <w:color w:val="333333"/>
          <w:sz w:val="21"/>
          <w:szCs w:val="21"/>
        </w:rPr>
        <w:drawing>
          <wp:inline distT="0" distB="0" distL="0" distR="0" wp14:anchorId="0BD4E2C3" wp14:editId="7AE361DF">
            <wp:extent cx="4032250" cy="457200"/>
            <wp:effectExtent l="0" t="0" r="6350" b="0"/>
            <wp:docPr id="9" name="图片 9" descr="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2250" cy="457200"/>
                    </a:xfrm>
                    <a:prstGeom prst="rect">
                      <a:avLst/>
                    </a:prstGeom>
                    <a:noFill/>
                    <a:ln>
                      <a:noFill/>
                    </a:ln>
                  </pic:spPr>
                </pic:pic>
              </a:graphicData>
            </a:graphic>
          </wp:inline>
        </w:drawing>
      </w:r>
    </w:p>
    <w:p w14:paraId="4F387468" w14:textId="77777777" w:rsidR="00FE5C2E" w:rsidRDefault="00FE5C2E" w:rsidP="00FE5C2E">
      <w:pPr>
        <w:pStyle w:val="a8"/>
        <w:shd w:val="clear" w:color="auto" w:fill="FFFFFF"/>
        <w:spacing w:before="0" w:beforeAutospacing="0" w:after="150" w:afterAutospacing="0"/>
        <w:ind w:left="720"/>
        <w:rPr>
          <w:rFonts w:ascii="Helvetica" w:hAnsi="Helvetica"/>
          <w:color w:val="333333"/>
          <w:sz w:val="21"/>
          <w:szCs w:val="21"/>
        </w:rPr>
      </w:pPr>
      <w:r>
        <w:rPr>
          <w:rFonts w:ascii="Helvetica" w:hAnsi="Helvetica"/>
          <w:color w:val="333333"/>
          <w:sz w:val="21"/>
          <w:szCs w:val="21"/>
        </w:rPr>
        <w:t>把</w:t>
      </w:r>
      <w:r>
        <w:rPr>
          <w:rFonts w:ascii="Helvetica" w:hAnsi="Helvetica"/>
          <w:color w:val="333333"/>
          <w:sz w:val="21"/>
          <w:szCs w:val="21"/>
        </w:rPr>
        <w:t xml:space="preserve"> </w:t>
      </w:r>
      <w:r>
        <w:rPr>
          <w:rFonts w:ascii="Helvetica" w:hAnsi="Helvetica"/>
          <w:color w:val="333333"/>
          <w:sz w:val="21"/>
          <w:szCs w:val="21"/>
        </w:rPr>
        <w:t>均方根</w:t>
      </w:r>
      <w:r>
        <w:rPr>
          <w:rFonts w:ascii="Helvetica" w:hAnsi="Helvetica"/>
          <w:color w:val="333333"/>
          <w:sz w:val="21"/>
          <w:szCs w:val="21"/>
        </w:rPr>
        <w:t xml:space="preserve"> </w:t>
      </w:r>
      <w:r>
        <w:rPr>
          <w:rFonts w:ascii="Helvetica" w:hAnsi="Helvetica"/>
          <w:color w:val="333333"/>
          <w:sz w:val="21"/>
          <w:szCs w:val="21"/>
        </w:rPr>
        <w:t>带入，就可以得到下面的公式</w:t>
      </w:r>
    </w:p>
    <w:p w14:paraId="43D68A41" w14:textId="41F0EB10" w:rsidR="00FE5C2E" w:rsidRDefault="00FE5C2E" w:rsidP="00FE5C2E">
      <w:pPr>
        <w:pStyle w:val="a8"/>
        <w:shd w:val="clear" w:color="auto" w:fill="FFFFFF"/>
        <w:spacing w:before="0" w:beforeAutospacing="0" w:after="150" w:afterAutospacing="0"/>
        <w:ind w:left="720"/>
        <w:rPr>
          <w:rFonts w:ascii="Helvetica" w:hAnsi="Helvetica"/>
          <w:color w:val="333333"/>
          <w:sz w:val="21"/>
          <w:szCs w:val="21"/>
        </w:rPr>
      </w:pPr>
      <w:r>
        <w:rPr>
          <w:rFonts w:ascii="Helvetica" w:hAnsi="Helvetica"/>
          <w:noProof/>
          <w:color w:val="333333"/>
          <w:sz w:val="21"/>
          <w:szCs w:val="21"/>
        </w:rPr>
        <w:drawing>
          <wp:inline distT="0" distB="0" distL="0" distR="0" wp14:anchorId="010C00B3" wp14:editId="7031CF77">
            <wp:extent cx="4273550" cy="571500"/>
            <wp:effectExtent l="0" t="0" r="0" b="0"/>
            <wp:docPr id="5" name="图片 5" descr="e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q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3550" cy="571500"/>
                    </a:xfrm>
                    <a:prstGeom prst="rect">
                      <a:avLst/>
                    </a:prstGeom>
                    <a:noFill/>
                    <a:ln>
                      <a:noFill/>
                    </a:ln>
                  </pic:spPr>
                </pic:pic>
              </a:graphicData>
            </a:graphic>
          </wp:inline>
        </w:drawing>
      </w:r>
    </w:p>
    <w:p w14:paraId="1882BC9A" w14:textId="77777777" w:rsidR="00FE5C2E" w:rsidRDefault="00FE5C2E" w:rsidP="00FE5C2E">
      <w:pPr>
        <w:pStyle w:val="a8"/>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一般</w:t>
      </w:r>
      <w:r>
        <w:rPr>
          <w:rFonts w:ascii="Helvetica" w:hAnsi="Helvetica"/>
          <w:color w:val="333333"/>
          <w:sz w:val="21"/>
          <w:szCs w:val="21"/>
        </w:rPr>
        <w:t xml:space="preserve"> SNR </w:t>
      </w:r>
      <w:r>
        <w:rPr>
          <w:rFonts w:ascii="Helvetica" w:hAnsi="Helvetica"/>
          <w:color w:val="333333"/>
          <w:sz w:val="21"/>
          <w:szCs w:val="21"/>
        </w:rPr>
        <w:t>指的是</w:t>
      </w:r>
      <w:r>
        <w:rPr>
          <w:rFonts w:ascii="Helvetica" w:hAnsi="Helvetica"/>
          <w:color w:val="333333"/>
          <w:sz w:val="21"/>
          <w:szCs w:val="21"/>
        </w:rPr>
        <w:t> </w:t>
      </w:r>
      <w:r>
        <w:rPr>
          <w:rStyle w:val="a9"/>
          <w:rFonts w:ascii="Helvetica" w:hAnsi="Helvetica"/>
          <w:color w:val="333333"/>
          <w:sz w:val="21"/>
          <w:szCs w:val="21"/>
        </w:rPr>
        <w:t>平均</w:t>
      </w:r>
      <w:r>
        <w:rPr>
          <w:rFonts w:ascii="Helvetica" w:hAnsi="Helvetica"/>
          <w:color w:val="333333"/>
          <w:sz w:val="21"/>
          <w:szCs w:val="21"/>
        </w:rPr>
        <w:t> </w:t>
      </w:r>
      <w:r>
        <w:rPr>
          <w:rFonts w:ascii="Helvetica" w:hAnsi="Helvetica"/>
          <w:color w:val="333333"/>
          <w:sz w:val="21"/>
          <w:szCs w:val="21"/>
        </w:rPr>
        <w:t>信噪比，因为通常</w:t>
      </w:r>
      <w:r>
        <w:rPr>
          <w:rFonts w:ascii="Helvetica" w:hAnsi="Helvetica"/>
          <w:color w:val="333333"/>
          <w:sz w:val="21"/>
          <w:szCs w:val="21"/>
        </w:rPr>
        <w:t xml:space="preserve"> SNR </w:t>
      </w:r>
      <w:r>
        <w:rPr>
          <w:rFonts w:ascii="Helvetica" w:hAnsi="Helvetica"/>
          <w:color w:val="333333"/>
          <w:sz w:val="21"/>
          <w:szCs w:val="21"/>
        </w:rPr>
        <w:t>的瞬时值是不同的</w:t>
      </w:r>
    </w:p>
    <w:p w14:paraId="6A8A2361" w14:textId="77777777" w:rsidR="00FE5C2E" w:rsidRDefault="00FE5C2E" w:rsidP="00FE5C2E">
      <w:pPr>
        <w:pStyle w:val="a8"/>
        <w:numPr>
          <w:ilvl w:val="0"/>
          <w:numId w:val="3"/>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信噪比的概念也可以这么理解：将噪声的功率归一化为</w:t>
      </w:r>
      <w:r>
        <w:rPr>
          <w:rFonts w:ascii="Helvetica" w:hAnsi="Helvetica"/>
          <w:color w:val="333333"/>
          <w:sz w:val="21"/>
          <w:szCs w:val="21"/>
        </w:rPr>
        <w:t xml:space="preserve"> 1</w:t>
      </w:r>
      <w:r>
        <w:rPr>
          <w:rFonts w:ascii="Helvetica" w:hAnsi="Helvetica"/>
          <w:color w:val="333333"/>
          <w:sz w:val="21"/>
          <w:szCs w:val="21"/>
        </w:rPr>
        <w:t>（</w:t>
      </w:r>
      <w:r>
        <w:rPr>
          <w:rFonts w:ascii="Helvetica" w:hAnsi="Helvetica"/>
          <w:color w:val="333333"/>
          <w:sz w:val="21"/>
          <w:szCs w:val="21"/>
        </w:rPr>
        <w:t>0 dB</w:t>
      </w:r>
      <w:r>
        <w:rPr>
          <w:rFonts w:ascii="Helvetica" w:hAnsi="Helvetica"/>
          <w:color w:val="333333"/>
          <w:sz w:val="21"/>
          <w:szCs w:val="21"/>
        </w:rPr>
        <w:t>），看信号的功率可以达到多大</w:t>
      </w:r>
    </w:p>
    <w:p w14:paraId="62B197E7" w14:textId="0AC0995D" w:rsidR="00C50D55" w:rsidRDefault="00C50D55" w:rsidP="001A1EC7">
      <w:pPr>
        <w:pStyle w:val="a7"/>
        <w:ind w:left="360" w:firstLineChars="0" w:firstLine="0"/>
      </w:pPr>
    </w:p>
    <w:p w14:paraId="19C83D82" w14:textId="31EC6AF6" w:rsidR="001A1EC7" w:rsidRDefault="001A1EC7" w:rsidP="001A1EC7">
      <w:pPr>
        <w:pStyle w:val="a7"/>
        <w:ind w:left="360" w:firstLineChars="0" w:firstLine="0"/>
      </w:pPr>
    </w:p>
    <w:p w14:paraId="15218228" w14:textId="2C88CBD1" w:rsidR="00AB37E8" w:rsidRDefault="00AB37E8" w:rsidP="00351133">
      <w:pPr>
        <w:pStyle w:val="a7"/>
        <w:ind w:left="360" w:firstLineChars="0" w:firstLine="0"/>
        <w:rPr>
          <w:rFonts w:hint="eastAsia"/>
        </w:rPr>
      </w:pPr>
      <w:r>
        <w:rPr>
          <w:rFonts w:hint="eastAsia"/>
        </w:rPr>
        <w:lastRenderedPageBreak/>
        <w:t>目前初步完成了预处理部分，使用的是文献1中的方法。但未检验其正确性。</w:t>
      </w:r>
    </w:p>
    <w:p w14:paraId="648B45FB" w14:textId="4E9C38C8" w:rsidR="00351133" w:rsidRDefault="00351133" w:rsidP="00351133">
      <w:pPr>
        <w:pStyle w:val="a7"/>
        <w:ind w:left="360" w:firstLineChars="0" w:firstLine="0"/>
      </w:pPr>
      <w:r>
        <w:rPr>
          <w:rFonts w:hint="eastAsia"/>
        </w:rPr>
        <w:t>降噪结果</w:t>
      </w:r>
    </w:p>
    <w:p w14:paraId="397CF7E4" w14:textId="357A79A2" w:rsidR="00351133" w:rsidRDefault="00351133" w:rsidP="00351133">
      <w:pPr>
        <w:pStyle w:val="a7"/>
        <w:ind w:left="360" w:firstLineChars="0" w:firstLine="0"/>
        <w:rPr>
          <w:rFonts w:hint="eastAsia"/>
        </w:rPr>
      </w:pPr>
      <w:r>
        <w:rPr>
          <w:rFonts w:hint="eastAsia"/>
        </w:rPr>
        <w:t>50*1024个样本</w:t>
      </w:r>
    </w:p>
    <w:p w14:paraId="1455BA1E" w14:textId="2E789C24" w:rsidR="00351133" w:rsidRDefault="00351133" w:rsidP="00351133">
      <w:pPr>
        <w:pStyle w:val="a7"/>
        <w:ind w:left="360" w:firstLineChars="0" w:firstLine="0"/>
      </w:pPr>
      <w:r>
        <w:rPr>
          <w:noProof/>
        </w:rPr>
        <w:drawing>
          <wp:inline distT="0" distB="0" distL="0" distR="0" wp14:anchorId="242A6157" wp14:editId="7B31E4D9">
            <wp:extent cx="5274310" cy="28733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73375"/>
                    </a:xfrm>
                    <a:prstGeom prst="rect">
                      <a:avLst/>
                    </a:prstGeom>
                  </pic:spPr>
                </pic:pic>
              </a:graphicData>
            </a:graphic>
          </wp:inline>
        </w:drawing>
      </w:r>
    </w:p>
    <w:p w14:paraId="640AE273" w14:textId="5F12074C" w:rsidR="00351133" w:rsidRDefault="00351133" w:rsidP="00351133">
      <w:pPr>
        <w:pStyle w:val="a7"/>
        <w:ind w:left="360" w:firstLineChars="0" w:firstLine="0"/>
      </w:pPr>
      <w:r>
        <w:rPr>
          <w:rFonts w:hint="eastAsia"/>
        </w:rPr>
        <w:t>G</w:t>
      </w:r>
      <w:r>
        <w:t>RNN</w:t>
      </w:r>
      <w:r>
        <w:rPr>
          <w:rFonts w:hint="eastAsia"/>
        </w:rPr>
        <w:t>结果</w:t>
      </w:r>
    </w:p>
    <w:p w14:paraId="28FEE331" w14:textId="02775C1F" w:rsidR="00351133" w:rsidRDefault="00351133" w:rsidP="00351133">
      <w:pPr>
        <w:pStyle w:val="a7"/>
        <w:ind w:left="360" w:firstLineChars="0" w:firstLine="0"/>
        <w:rPr>
          <w:rFonts w:hint="eastAsia"/>
        </w:rPr>
      </w:pPr>
      <w:r>
        <w:rPr>
          <w:rFonts w:hint="eastAsia"/>
        </w:rPr>
        <w:t>前25*1024用于学习，后25*1024用于检验</w:t>
      </w:r>
    </w:p>
    <w:p w14:paraId="22967F1E" w14:textId="5F23FC25" w:rsidR="00351133" w:rsidRDefault="00351133" w:rsidP="001A1EC7">
      <w:pPr>
        <w:pStyle w:val="a7"/>
        <w:ind w:left="360" w:firstLineChars="0" w:firstLine="0"/>
      </w:pPr>
      <w:r>
        <w:rPr>
          <w:noProof/>
        </w:rPr>
        <w:drawing>
          <wp:inline distT="0" distB="0" distL="0" distR="0" wp14:anchorId="219DF4ED" wp14:editId="28E923FB">
            <wp:extent cx="5274310" cy="28733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73375"/>
                    </a:xfrm>
                    <a:prstGeom prst="rect">
                      <a:avLst/>
                    </a:prstGeom>
                  </pic:spPr>
                </pic:pic>
              </a:graphicData>
            </a:graphic>
          </wp:inline>
        </w:drawing>
      </w:r>
    </w:p>
    <w:p w14:paraId="028CF734" w14:textId="25E0C012" w:rsidR="00351133" w:rsidRDefault="00351133" w:rsidP="001A1EC7">
      <w:pPr>
        <w:pStyle w:val="a7"/>
        <w:ind w:left="360" w:firstLineChars="0" w:firstLine="0"/>
      </w:pPr>
      <w:r>
        <w:rPr>
          <w:rFonts w:hint="eastAsia"/>
        </w:rPr>
        <w:t>有点不理解G</w:t>
      </w:r>
      <w:r>
        <w:t>RNN</w:t>
      </w:r>
      <w:r>
        <w:rPr>
          <w:rFonts w:hint="eastAsia"/>
        </w:rPr>
        <w:t>的目的，为什么不能全部直接降噪？没有发现使用G</w:t>
      </w:r>
      <w:r>
        <w:t>RNN</w:t>
      </w:r>
      <w:r>
        <w:rPr>
          <w:rFonts w:hint="eastAsia"/>
        </w:rPr>
        <w:t>后二者的显著区别。</w:t>
      </w:r>
      <w:r w:rsidR="00AB37E8">
        <w:rPr>
          <w:rFonts w:hint="eastAsia"/>
        </w:rPr>
        <w:t>光滑因子取0.1（不确定什么值合适），且使用G</w:t>
      </w:r>
      <w:r w:rsidR="00AB37E8">
        <w:t>RNN</w:t>
      </w:r>
      <w:r w:rsidR="00AB37E8">
        <w:rPr>
          <w:rFonts w:hint="eastAsia"/>
        </w:rPr>
        <w:t>后导致曲线高度变小</w:t>
      </w:r>
      <w:r w:rsidR="00E67A52">
        <w:rPr>
          <w:rFonts w:hint="eastAsia"/>
        </w:rPr>
        <w:t>，位置移动</w:t>
      </w:r>
      <w:r w:rsidR="00AB37E8">
        <w:rPr>
          <w:rFonts w:hint="eastAsia"/>
        </w:rPr>
        <w:t>（不理解</w:t>
      </w:r>
      <w:r w:rsidR="00E67A52">
        <w:rPr>
          <w:rFonts w:hint="eastAsia"/>
        </w:rPr>
        <w:t>其作用是什么</w:t>
      </w:r>
      <w:bookmarkStart w:id="0" w:name="_GoBack"/>
      <w:bookmarkEnd w:id="0"/>
      <w:r w:rsidR="00AB37E8">
        <w:rPr>
          <w:rFonts w:hint="eastAsia"/>
        </w:rPr>
        <w:t>）。</w:t>
      </w:r>
    </w:p>
    <w:p w14:paraId="225DA49C" w14:textId="418B1BFC" w:rsidR="001A1EC7" w:rsidRPr="00817192" w:rsidRDefault="00351133" w:rsidP="00351133">
      <w:pPr>
        <w:pStyle w:val="a7"/>
        <w:ind w:left="360" w:firstLineChars="0" w:firstLine="0"/>
        <w:rPr>
          <w:rFonts w:hint="eastAsia"/>
        </w:rPr>
      </w:pPr>
      <w:r>
        <w:rPr>
          <w:rFonts w:hint="eastAsia"/>
        </w:rPr>
        <w:t>代码、参考文献等部分</w:t>
      </w:r>
      <w:r w:rsidR="00AB37E8">
        <w:rPr>
          <w:rFonts w:hint="eastAsia"/>
        </w:rPr>
        <w:t>见</w:t>
      </w:r>
      <w:hyperlink r:id="rId20" w:history="1">
        <w:r w:rsidR="00AB37E8" w:rsidRPr="00505270">
          <w:rPr>
            <w:rStyle w:val="a4"/>
          </w:rPr>
          <w:t>https://github.com/wjsu</w:t>
        </w:r>
        <w:r w:rsidR="00AB37E8" w:rsidRPr="00505270">
          <w:rPr>
            <w:rStyle w:val="a4"/>
          </w:rPr>
          <w:t>n</w:t>
        </w:r>
        <w:r w:rsidR="00AB37E8" w:rsidRPr="00505270">
          <w:rPr>
            <w:rStyle w:val="a4"/>
          </w:rPr>
          <w:t>scut/Intelligent-Software-Project-Training</w:t>
        </w:r>
      </w:hyperlink>
    </w:p>
    <w:sectPr w:rsidR="001A1EC7" w:rsidRPr="008171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F54F97"/>
    <w:multiLevelType w:val="singleLevel"/>
    <w:tmpl w:val="E1F54F97"/>
    <w:lvl w:ilvl="0">
      <w:start w:val="1"/>
      <w:numFmt w:val="decimal"/>
      <w:lvlText w:val="[%1]"/>
      <w:lvlJc w:val="left"/>
      <w:pPr>
        <w:tabs>
          <w:tab w:val="left" w:pos="312"/>
        </w:tabs>
      </w:pPr>
    </w:lvl>
  </w:abstractNum>
  <w:abstractNum w:abstractNumId="1" w15:restartNumberingAfterBreak="0">
    <w:nsid w:val="3716143F"/>
    <w:multiLevelType w:val="hybridMultilevel"/>
    <w:tmpl w:val="C8921C1C"/>
    <w:lvl w:ilvl="0" w:tplc="BBAAF4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8AE3141"/>
    <w:multiLevelType w:val="multilevel"/>
    <w:tmpl w:val="709A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5C"/>
    <w:rsid w:val="00056CE5"/>
    <w:rsid w:val="001406EA"/>
    <w:rsid w:val="00142A69"/>
    <w:rsid w:val="0015107E"/>
    <w:rsid w:val="00190334"/>
    <w:rsid w:val="001926E5"/>
    <w:rsid w:val="001A1486"/>
    <w:rsid w:val="001A1EC7"/>
    <w:rsid w:val="002712BB"/>
    <w:rsid w:val="00351133"/>
    <w:rsid w:val="003F0911"/>
    <w:rsid w:val="00472EDF"/>
    <w:rsid w:val="005836F2"/>
    <w:rsid w:val="00586AC3"/>
    <w:rsid w:val="007C7C5C"/>
    <w:rsid w:val="00817192"/>
    <w:rsid w:val="0085693B"/>
    <w:rsid w:val="00875753"/>
    <w:rsid w:val="00AB37E8"/>
    <w:rsid w:val="00AF5FC4"/>
    <w:rsid w:val="00BA6D76"/>
    <w:rsid w:val="00C50D55"/>
    <w:rsid w:val="00E67A52"/>
    <w:rsid w:val="00FE5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11566"/>
  <w15:chartTrackingRefBased/>
  <w15:docId w15:val="{CDD390BC-61E4-46E4-BEDA-70DF71F51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6A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6A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9033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9033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86AC3"/>
    <w:rPr>
      <w:b/>
      <w:bCs/>
      <w:kern w:val="44"/>
      <w:sz w:val="44"/>
      <w:szCs w:val="44"/>
    </w:rPr>
  </w:style>
  <w:style w:type="character" w:customStyle="1" w:styleId="20">
    <w:name w:val="标题 2 字符"/>
    <w:basedOn w:val="a0"/>
    <w:link w:val="2"/>
    <w:uiPriority w:val="9"/>
    <w:rsid w:val="00586AC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0334"/>
    <w:rPr>
      <w:b/>
      <w:bCs/>
      <w:sz w:val="32"/>
      <w:szCs w:val="32"/>
    </w:rPr>
  </w:style>
  <w:style w:type="character" w:customStyle="1" w:styleId="40">
    <w:name w:val="标题 4 字符"/>
    <w:basedOn w:val="a0"/>
    <w:link w:val="4"/>
    <w:uiPriority w:val="9"/>
    <w:rsid w:val="00190334"/>
    <w:rPr>
      <w:rFonts w:asciiTheme="majorHAnsi" w:eastAsiaTheme="majorEastAsia" w:hAnsiTheme="majorHAnsi" w:cstheme="majorBidi"/>
      <w:b/>
      <w:bCs/>
      <w:sz w:val="28"/>
      <w:szCs w:val="28"/>
    </w:rPr>
  </w:style>
  <w:style w:type="paragraph" w:styleId="a3">
    <w:name w:val="No Spacing"/>
    <w:uiPriority w:val="1"/>
    <w:qFormat/>
    <w:rsid w:val="00BA6D76"/>
    <w:pPr>
      <w:widowControl w:val="0"/>
      <w:jc w:val="both"/>
    </w:pPr>
  </w:style>
  <w:style w:type="character" w:styleId="a4">
    <w:name w:val="Hyperlink"/>
    <w:basedOn w:val="a0"/>
    <w:uiPriority w:val="99"/>
    <w:unhideWhenUsed/>
    <w:rsid w:val="00BA6D76"/>
    <w:rPr>
      <w:color w:val="0563C1" w:themeColor="hyperlink"/>
      <w:u w:val="single"/>
    </w:rPr>
  </w:style>
  <w:style w:type="character" w:styleId="a5">
    <w:name w:val="Unresolved Mention"/>
    <w:basedOn w:val="a0"/>
    <w:uiPriority w:val="99"/>
    <w:semiHidden/>
    <w:unhideWhenUsed/>
    <w:rsid w:val="00BA6D76"/>
    <w:rPr>
      <w:color w:val="605E5C"/>
      <w:shd w:val="clear" w:color="auto" w:fill="E1DFDD"/>
    </w:rPr>
  </w:style>
  <w:style w:type="character" w:styleId="a6">
    <w:name w:val="FollowedHyperlink"/>
    <w:basedOn w:val="a0"/>
    <w:uiPriority w:val="99"/>
    <w:semiHidden/>
    <w:unhideWhenUsed/>
    <w:rsid w:val="00BA6D76"/>
    <w:rPr>
      <w:color w:val="954F72" w:themeColor="followedHyperlink"/>
      <w:u w:val="single"/>
    </w:rPr>
  </w:style>
  <w:style w:type="paragraph" w:styleId="a7">
    <w:name w:val="List Paragraph"/>
    <w:basedOn w:val="a"/>
    <w:uiPriority w:val="34"/>
    <w:qFormat/>
    <w:rsid w:val="00056CE5"/>
    <w:pPr>
      <w:ind w:firstLineChars="200" w:firstLine="420"/>
    </w:pPr>
  </w:style>
  <w:style w:type="paragraph" w:styleId="a8">
    <w:name w:val="Normal (Web)"/>
    <w:basedOn w:val="a"/>
    <w:uiPriority w:val="99"/>
    <w:semiHidden/>
    <w:unhideWhenUsed/>
    <w:rsid w:val="00FE5C2E"/>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FE5C2E"/>
    <w:rPr>
      <w:rFonts w:ascii="宋体" w:eastAsia="宋体" w:hAnsi="宋体" w:cs="宋体"/>
      <w:sz w:val="24"/>
      <w:szCs w:val="24"/>
    </w:rPr>
  </w:style>
  <w:style w:type="character" w:styleId="a9">
    <w:name w:val="Strong"/>
    <w:basedOn w:val="a0"/>
    <w:uiPriority w:val="22"/>
    <w:qFormat/>
    <w:rsid w:val="00FE5C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022141">
      <w:bodyDiv w:val="1"/>
      <w:marLeft w:val="0"/>
      <w:marRight w:val="0"/>
      <w:marTop w:val="0"/>
      <w:marBottom w:val="0"/>
      <w:divBdr>
        <w:top w:val="none" w:sz="0" w:space="0" w:color="auto"/>
        <w:left w:val="none" w:sz="0" w:space="0" w:color="auto"/>
        <w:bottom w:val="none" w:sz="0" w:space="0" w:color="auto"/>
        <w:right w:val="none" w:sz="0" w:space="0" w:color="auto"/>
      </w:divBdr>
      <w:divsChild>
        <w:div w:id="1213007746">
          <w:marLeft w:val="0"/>
          <w:marRight w:val="0"/>
          <w:marTop w:val="0"/>
          <w:marBottom w:val="225"/>
          <w:divBdr>
            <w:top w:val="none" w:sz="0" w:space="0" w:color="auto"/>
            <w:left w:val="none" w:sz="0" w:space="0" w:color="auto"/>
            <w:bottom w:val="none" w:sz="0" w:space="0" w:color="auto"/>
            <w:right w:val="none" w:sz="0" w:space="0" w:color="auto"/>
          </w:divBdr>
        </w:div>
        <w:div w:id="335814194">
          <w:marLeft w:val="0"/>
          <w:marRight w:val="0"/>
          <w:marTop w:val="0"/>
          <w:marBottom w:val="225"/>
          <w:divBdr>
            <w:top w:val="none" w:sz="0" w:space="0" w:color="auto"/>
            <w:left w:val="none" w:sz="0" w:space="0" w:color="auto"/>
            <w:bottom w:val="none" w:sz="0" w:space="0" w:color="auto"/>
            <w:right w:val="none" w:sz="0" w:space="0" w:color="auto"/>
          </w:divBdr>
        </w:div>
      </w:divsChild>
    </w:div>
    <w:div w:id="112133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h2zZhou/p/8405717.html"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wjsunscut/Intelligent-Software-Project-Trai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8</Pages>
  <Words>362</Words>
  <Characters>2064</Characters>
  <Application>Microsoft Office Word</Application>
  <DocSecurity>0</DocSecurity>
  <Lines>17</Lines>
  <Paragraphs>4</Paragraphs>
  <ScaleCrop>false</ScaleCrop>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YHF0640</dc:creator>
  <cp:keywords/>
  <dc:description/>
  <cp:lastModifiedBy>YHF0640</cp:lastModifiedBy>
  <cp:revision>14</cp:revision>
  <dcterms:created xsi:type="dcterms:W3CDTF">2019-03-18T13:18:00Z</dcterms:created>
  <dcterms:modified xsi:type="dcterms:W3CDTF">2019-03-23T04:03:00Z</dcterms:modified>
</cp:coreProperties>
</file>