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2B3" w:rsidRDefault="00B424E1">
      <w:pPr>
        <w:rPr>
          <w:noProof/>
        </w:rPr>
      </w:pPr>
      <w:r>
        <w:rPr>
          <w:noProof/>
        </w:rPr>
        <w:t>BMP:</w:t>
      </w:r>
    </w:p>
    <w:p w:rsidR="00B424E1" w:rsidRDefault="00B424E1" w:rsidP="00B424E1">
      <w:pPr>
        <w:spacing w:after="0"/>
        <w:rPr>
          <w:noProof/>
        </w:rPr>
      </w:pPr>
      <w:r>
        <w:rPr>
          <w:noProof/>
        </w:rPr>
        <w:t>Old file format, lots of variation</w:t>
      </w:r>
    </w:p>
    <w:p w:rsidR="00B666B5" w:rsidRDefault="00B666B5" w:rsidP="00B424E1">
      <w:pPr>
        <w:spacing w:after="0"/>
        <w:rPr>
          <w:noProof/>
        </w:rPr>
      </w:pPr>
      <w:r>
        <w:rPr>
          <w:noProof/>
        </w:rPr>
        <w:t>Structure:</w:t>
      </w:r>
    </w:p>
    <w:p w:rsidR="00B666B5" w:rsidRDefault="00B666B5" w:rsidP="00B424E1">
      <w:pPr>
        <w:spacing w:after="0"/>
        <w:rPr>
          <w:noProof/>
        </w:rPr>
      </w:pPr>
      <w:r>
        <w:rPr>
          <w:noProof/>
        </w:rPr>
        <w:t xml:space="preserve">Picture is worth 1000 words </w:t>
      </w:r>
      <w:r w:rsidR="008360EE">
        <w:rPr>
          <w:noProof/>
        </w:rPr>
        <w:t>- see below</w:t>
      </w:r>
      <w:bookmarkStart w:id="0" w:name="_GoBack"/>
      <w:bookmarkEnd w:id="0"/>
    </w:p>
    <w:p w:rsidR="00B424E1" w:rsidRDefault="00B424E1" w:rsidP="00B424E1">
      <w:pPr>
        <w:spacing w:after="0"/>
        <w:rPr>
          <w:noProof/>
        </w:rPr>
      </w:pPr>
    </w:p>
    <w:p w:rsidR="00482D62" w:rsidRDefault="00482D62" w:rsidP="00B424E1">
      <w:pPr>
        <w:spacing w:after="0"/>
        <w:rPr>
          <w:noProof/>
        </w:rPr>
      </w:pPr>
      <w:r>
        <w:rPr>
          <w:noProof/>
        </w:rPr>
        <w:t>I try to summarize everything here, more detail is available on wikipedia.</w:t>
      </w:r>
    </w:p>
    <w:p w:rsidR="00B424E1" w:rsidRDefault="00B424E1">
      <w:pPr>
        <w:rPr>
          <w:noProof/>
        </w:rPr>
      </w:pPr>
    </w:p>
    <w:p w:rsidR="00B424E1" w:rsidRDefault="00B424E1">
      <w:pPr>
        <w:rPr>
          <w:noProof/>
        </w:rPr>
      </w:pPr>
    </w:p>
    <w:p w:rsidR="00B424E1" w:rsidRDefault="00B424E1">
      <w:r>
        <w:rPr>
          <w:noProof/>
        </w:rPr>
        <w:lastRenderedPageBreak/>
        <w:drawing>
          <wp:inline distT="0" distB="0" distL="0" distR="0" wp14:anchorId="6A3E6760" wp14:editId="7710B845">
            <wp:extent cx="4391025" cy="9145681"/>
            <wp:effectExtent l="0" t="0" r="0" b="0"/>
            <wp:docPr id="1" name="Picture 1" descr="http://upload.wikimedia.org/wikipedia/commons/c/c4/BMPfile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c/c4/BMPfileForma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716" cy="915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2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908"/>
        <w:gridCol w:w="1119"/>
        <w:gridCol w:w="1264"/>
        <w:gridCol w:w="2152"/>
      </w:tblGrid>
      <w:tr w:rsidR="00B666B5" w:rsidRPr="00B424E1" w:rsidTr="00935E8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Structure 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</w:tr>
      <w:tr w:rsidR="00B666B5" w:rsidRPr="00B424E1" w:rsidTr="00935E8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Bitmap File Header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 Bytes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 store general information about the Bitmap Image File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needed after the file is loaded in memory</w:t>
            </w:r>
          </w:p>
        </w:tc>
      </w:tr>
      <w:tr w:rsidR="00B666B5" w:rsidRPr="00B424E1" w:rsidTr="00935E8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DIB Header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Fixed-size</w:t>
            </w: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(however 7 different versions exist)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 store detailed information about the bitmap image and define the pixel format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Immediately follows the Bitmap File Header</w:t>
            </w:r>
          </w:p>
        </w:tc>
      </w:tr>
      <w:tr w:rsidR="00B666B5" w:rsidRPr="00B424E1" w:rsidTr="00935E8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Extra bit masks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 or 4 DWORDs</w:t>
            </w:r>
            <w:hyperlink r:id="rId7" w:anchor="cite_note-AlphaBitFields-2" w:history="1">
              <w:r w:rsidRPr="00B424E1">
                <w:rPr>
                  <w:rFonts w:ascii="Arial" w:eastAsia="Times New Roman" w:hAnsi="Arial" w:cs="Arial"/>
                  <w:color w:val="0B0080"/>
                  <w:sz w:val="20"/>
                  <w:szCs w:val="20"/>
                  <w:vertAlign w:val="superscript"/>
                </w:rPr>
                <w:t>[2]</w:t>
              </w:r>
            </w:hyperlink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(12 or 16 Bytes)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 define the pixel format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Present only in case the DIB Header is the BITMAPINFOHEADER</w:t>
            </w:r>
          </w:p>
        </w:tc>
      </w:tr>
      <w:tr w:rsidR="00B666B5" w:rsidRPr="00B424E1" w:rsidTr="00935E8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Color Table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Semi-optional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Variable-size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 define colors used by the bitmap image data (Pixel Array)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Mandatory for </w:t>
            </w:r>
            <w:hyperlink r:id="rId8" w:tooltip="Color depth" w:history="1">
              <w:r w:rsidRPr="00B424E1">
                <w:rPr>
                  <w:rFonts w:ascii="Arial" w:eastAsia="Times New Roman" w:hAnsi="Arial" w:cs="Arial"/>
                  <w:color w:val="0B0080"/>
                  <w:sz w:val="20"/>
                  <w:szCs w:val="20"/>
                </w:rPr>
                <w:t>color depths</w:t>
              </w:r>
            </w:hyperlink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&lt;= 8</w:t>
            </w:r>
          </w:p>
        </w:tc>
      </w:tr>
      <w:tr w:rsidR="00B666B5" w:rsidRPr="00B424E1" w:rsidTr="00935E8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Gap1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Variable-size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Structure alignment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 artifact of the File Offset to </w:t>
            </w:r>
            <w:proofErr w:type="spellStart"/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PixelArray</w:t>
            </w:r>
            <w:proofErr w:type="spellEnd"/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the Bitmap File Header</w:t>
            </w:r>
          </w:p>
        </w:tc>
      </w:tr>
      <w:tr w:rsidR="00B666B5" w:rsidRPr="00B424E1" w:rsidTr="00935E8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Pixel Array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Variable-size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 define the actual values of the pixels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pixel format is defined by the DIB Header or Extra bit masks. Each row in the Pixel Array is padded to a multiple of </w:t>
            </w: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4 bytes in size</w:t>
            </w:r>
          </w:p>
        </w:tc>
      </w:tr>
      <w:tr w:rsidR="00B666B5" w:rsidRPr="00B424E1" w:rsidTr="00935E8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Gap2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Variable-size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Structure alignment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 artifact of the ICC Profile Data offset field in the DIB Header</w:t>
            </w:r>
          </w:p>
        </w:tc>
      </w:tr>
      <w:tr w:rsidR="00B666B5" w:rsidRPr="00B424E1" w:rsidTr="00935E8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ICC Color Profile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Variable-size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 define the color profile for color management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666B5" w:rsidRPr="00B424E1" w:rsidRDefault="00B666B5" w:rsidP="00935E8E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Can also contain a path to an external file containing the color profile. When loaded in memory as "non-packed DIB", it is located between the color table and gap1.</w:t>
            </w:r>
            <w:hyperlink r:id="rId9" w:anchor="cite_note-DIBHeaderTypes-3" w:history="1">
              <w:r w:rsidRPr="00B424E1">
                <w:rPr>
                  <w:rFonts w:ascii="Arial" w:eastAsia="Times New Roman" w:hAnsi="Arial" w:cs="Arial"/>
                  <w:color w:val="0B0080"/>
                  <w:sz w:val="20"/>
                  <w:szCs w:val="20"/>
                  <w:vertAlign w:val="superscript"/>
                </w:rPr>
                <w:t>[3]</w:t>
              </w:r>
            </w:hyperlink>
          </w:p>
        </w:tc>
      </w:tr>
    </w:tbl>
    <w:p w:rsidR="00B666B5" w:rsidRDefault="00B666B5"/>
    <w:p w:rsidR="00482D62" w:rsidRDefault="00482D62">
      <w:r>
        <w:t>Bitmap loaded into memory</w:t>
      </w:r>
    </w:p>
    <w:p w:rsidR="00482D62" w:rsidRDefault="00482D62" w:rsidP="00482D62">
      <w:pPr>
        <w:pStyle w:val="ListParagraph"/>
        <w:numPr>
          <w:ilvl w:val="0"/>
          <w:numId w:val="1"/>
        </w:numPr>
      </w:pPr>
      <w:r>
        <w:t>Becomes a DIB data structure. Almost the same as BMP format, but without the 14-byte bitmap file header</w:t>
      </w:r>
    </w:p>
    <w:p w:rsidR="00482D62" w:rsidRDefault="00482D62" w:rsidP="00482D62">
      <w:r>
        <w:t>Bitmap File Header</w:t>
      </w:r>
    </w:p>
    <w:p w:rsidR="00482D62" w:rsidRDefault="00482D62" w:rsidP="00482D62">
      <w:pPr>
        <w:pStyle w:val="ListParagraph"/>
        <w:numPr>
          <w:ilvl w:val="0"/>
          <w:numId w:val="1"/>
        </w:numPr>
      </w:pPr>
      <w:r>
        <w:t xml:space="preserve">Identifies the file (file type, size, offset, </w:t>
      </w:r>
      <w:proofErr w:type="spellStart"/>
      <w:r>
        <w:t>etc</w:t>
      </w:r>
      <w:proofErr w:type="spellEnd"/>
      <w:proofErr w:type="gramStart"/>
      <w:r>
        <w:t>) .</w:t>
      </w:r>
      <w:proofErr w:type="gramEnd"/>
      <w:r>
        <w:t xml:space="preserve"> Application reads this first to learn that it is a BMP file and that it isn’t damaged </w:t>
      </w:r>
    </w:p>
    <w:p w:rsidR="00482D62" w:rsidRDefault="00482D62" w:rsidP="00482D62">
      <w:r>
        <w:t>DIB Header</w:t>
      </w:r>
    </w:p>
    <w:p w:rsidR="00482D62" w:rsidRDefault="00482D62" w:rsidP="00482D62">
      <w:pPr>
        <w:pStyle w:val="ListParagraph"/>
        <w:numPr>
          <w:ilvl w:val="0"/>
          <w:numId w:val="1"/>
        </w:numPr>
      </w:pPr>
      <w:r>
        <w:t>Gives the user application details about the image, which is then used by the application to display the image on the screen</w:t>
      </w:r>
    </w:p>
    <w:p w:rsidR="00482D62" w:rsidRDefault="00482D62" w:rsidP="00482D62">
      <w:pPr>
        <w:pStyle w:val="ListParagraph"/>
        <w:numPr>
          <w:ilvl w:val="0"/>
          <w:numId w:val="1"/>
        </w:numPr>
      </w:pPr>
      <w:r>
        <w:t>Several variations, all have a 32 bit field to specify the size</w:t>
      </w:r>
    </w:p>
    <w:p w:rsidR="00482D62" w:rsidRDefault="00482D62" w:rsidP="00482D62">
      <w:r>
        <w:t>Color Table</w:t>
      </w:r>
    </w:p>
    <w:p w:rsidR="001E7BEF" w:rsidRDefault="001E7BEF" w:rsidP="001E7BEF">
      <w:pPr>
        <w:pStyle w:val="ListParagraph"/>
        <w:numPr>
          <w:ilvl w:val="0"/>
          <w:numId w:val="1"/>
        </w:numPr>
      </w:pPr>
      <w:r>
        <w:t xml:space="preserve">A block of bytes listing the colors used by the image, can be 2, 3, or 4 byte entries depending on </w:t>
      </w:r>
    </w:p>
    <w:p w:rsidR="001E7BEF" w:rsidRDefault="001E7BEF" w:rsidP="001E7BEF">
      <w:pPr>
        <w:pStyle w:val="ListParagraph"/>
        <w:numPr>
          <w:ilvl w:val="0"/>
          <w:numId w:val="1"/>
        </w:numPr>
      </w:pPr>
      <w:r>
        <w:t>Each pixel in the image is described by a set of bits that references a single color described by this table</w:t>
      </w:r>
    </w:p>
    <w:p w:rsidR="001E7BEF" w:rsidRDefault="001E7BEF" w:rsidP="001E7BEF">
      <w:pPr>
        <w:pStyle w:val="ListParagraph"/>
        <w:numPr>
          <w:ilvl w:val="0"/>
          <w:numId w:val="1"/>
        </w:numPr>
      </w:pPr>
      <w:r>
        <w:t>Not used when the pixels are in 16-bit per pixel (16bgpp) format</w:t>
      </w:r>
    </w:p>
    <w:p w:rsidR="001E7BEF" w:rsidRDefault="001E7BEF" w:rsidP="001E7BEF">
      <w:r>
        <w:t>Pixel Storage</w:t>
      </w:r>
    </w:p>
    <w:p w:rsidR="001E7BEF" w:rsidRDefault="001E7BEF" w:rsidP="001E7BEF">
      <w:pPr>
        <w:pStyle w:val="ListParagraph"/>
        <w:numPr>
          <w:ilvl w:val="0"/>
          <w:numId w:val="1"/>
        </w:numPr>
      </w:pPr>
      <w:r>
        <w:t>Bits representing pixels are packed into rows. The size of each row is rounded up to the nearest multiple of 4 bytes and uses padding</w:t>
      </w:r>
    </w:p>
    <w:p w:rsidR="001E7BEF" w:rsidRDefault="001E7BEF" w:rsidP="001E7BEF">
      <w:pPr>
        <w:pStyle w:val="ListParagraph"/>
        <w:numPr>
          <w:ilvl w:val="0"/>
          <w:numId w:val="1"/>
        </w:numPr>
      </w:pPr>
      <w:r>
        <w:t xml:space="preserve">Formulas for calculating </w:t>
      </w:r>
      <w:proofErr w:type="spellStart"/>
      <w:r>
        <w:t>rowsize</w:t>
      </w:r>
      <w:proofErr w:type="spellEnd"/>
      <w:r>
        <w:t xml:space="preserve">, number of rows, etc. can be found on </w:t>
      </w:r>
      <w:proofErr w:type="spellStart"/>
      <w:r>
        <w:t>wikipedia’s</w:t>
      </w:r>
      <w:proofErr w:type="spellEnd"/>
      <w:r>
        <w:t xml:space="preserve"> website</w:t>
      </w:r>
    </w:p>
    <w:p w:rsidR="001E7BEF" w:rsidRDefault="001E7BEF" w:rsidP="001E7BEF">
      <w:r>
        <w:t>Pixel Array</w:t>
      </w:r>
    </w:p>
    <w:p w:rsidR="008360EE" w:rsidRDefault="008360EE" w:rsidP="008360EE">
      <w:pPr>
        <w:pStyle w:val="ListParagraph"/>
        <w:numPr>
          <w:ilvl w:val="0"/>
          <w:numId w:val="1"/>
        </w:numPr>
      </w:pPr>
      <w:r>
        <w:t>A block of DWORDs that describes the image pixel by pixel</w:t>
      </w:r>
    </w:p>
    <w:p w:rsidR="008360EE" w:rsidRDefault="008360EE" w:rsidP="008360EE">
      <w:pPr>
        <w:pStyle w:val="ListParagraph"/>
        <w:numPr>
          <w:ilvl w:val="0"/>
          <w:numId w:val="1"/>
        </w:numPr>
      </w:pPr>
      <w:r>
        <w:t>Typically stored starting in lower left corner, then left to right, row by row from bottom to top</w:t>
      </w:r>
    </w:p>
    <w:p w:rsidR="008360EE" w:rsidRDefault="008360EE" w:rsidP="008360EE">
      <w:pPr>
        <w:pStyle w:val="ListParagraph"/>
        <w:numPr>
          <w:ilvl w:val="0"/>
          <w:numId w:val="1"/>
        </w:numPr>
      </w:pPr>
      <w:proofErr w:type="spellStart"/>
      <w:r>
        <w:t>Paddding</w:t>
      </w:r>
      <w:proofErr w:type="spellEnd"/>
      <w:r>
        <w:t xml:space="preserve"> bytes must be appended to the end of the rows to bring each row up to a multiple of 4 bytes</w:t>
      </w:r>
    </w:p>
    <w:p w:rsidR="008360EE" w:rsidRDefault="008360EE" w:rsidP="008360EE">
      <w:r>
        <w:lastRenderedPageBreak/>
        <w:t>Pixel Format</w:t>
      </w:r>
    </w:p>
    <w:p w:rsidR="008360EE" w:rsidRDefault="008360EE" w:rsidP="008360EE">
      <w:pPr>
        <w:pStyle w:val="ListParagraph"/>
        <w:numPr>
          <w:ilvl w:val="0"/>
          <w:numId w:val="1"/>
        </w:numPr>
      </w:pPr>
      <w:r>
        <w:t xml:space="preserve">Gets super complicated because there are so many options ranging from 2 bits per pixel to 32 bits per pixel. We will have to figure out how many </w:t>
      </w:r>
      <w:proofErr w:type="spellStart"/>
      <w:r>
        <w:t>bbp</w:t>
      </w:r>
      <w:proofErr w:type="spellEnd"/>
      <w:r>
        <w:t xml:space="preserve"> our test files use, then return to this to sort it out for our specific test files.</w:t>
      </w:r>
    </w:p>
    <w:sectPr w:rsidR="008360EE" w:rsidSect="00B42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23437"/>
    <w:multiLevelType w:val="hybridMultilevel"/>
    <w:tmpl w:val="DC72BF04"/>
    <w:lvl w:ilvl="0" w:tplc="5F3C03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E1"/>
    <w:rsid w:val="001E7BEF"/>
    <w:rsid w:val="00482D62"/>
    <w:rsid w:val="008360EE"/>
    <w:rsid w:val="0087238B"/>
    <w:rsid w:val="00AC421A"/>
    <w:rsid w:val="00B424E1"/>
    <w:rsid w:val="00B666B5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4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424E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424E1"/>
  </w:style>
  <w:style w:type="paragraph" w:styleId="ListParagraph">
    <w:name w:val="List Paragraph"/>
    <w:basedOn w:val="Normal"/>
    <w:uiPriority w:val="34"/>
    <w:qFormat/>
    <w:rsid w:val="00482D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4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424E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424E1"/>
  </w:style>
  <w:style w:type="paragraph" w:styleId="ListParagraph">
    <w:name w:val="List Paragraph"/>
    <w:basedOn w:val="Normal"/>
    <w:uiPriority w:val="34"/>
    <w:qFormat/>
    <w:rsid w:val="00482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2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lor_dept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BMP_file_form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BMP_file_form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2014-02-25T00:03:00Z</dcterms:created>
  <dcterms:modified xsi:type="dcterms:W3CDTF">2014-02-25T01:34:00Z</dcterms:modified>
</cp:coreProperties>
</file>