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权利要求书"/>
    <w:p>
      <w:pPr>
        <w:pStyle w:val="Heading1"/>
      </w:pPr>
      <w:r>
        <w:rPr>
          <w:rFonts w:hint="eastAsia"/>
        </w:rPr>
        <w:t xml:space="preserve">权利要求书</w:t>
      </w:r>
    </w:p>
    <w:p>
      <w:pPr>
        <w:pStyle w:val="FirstParagraph"/>
      </w:pPr>
      <w:r>
        <w:rPr>
          <w:rFonts w:hint="eastAsia"/>
          <w:b/>
          <w:bCs/>
        </w:rPr>
        <w:t xml:space="preserve">案件名称</w:t>
      </w:r>
      <w:r>
        <w:rPr>
          <w:rFonts w:hint="eastAsia"/>
        </w:rPr>
        <w:t xml:space="preserve">：一种基于EKF-SDRE紧耦合的航天器相对导航控制方法及系统</w:t>
      </w:r>
    </w:p>
    <w:p>
      <w:r>
        <w:pict>
          <v:rect style="width:0;height:1.5pt" o:hralign="center" o:hrstd="t" o:hr="t"/>
        </w:pict>
      </w:r>
    </w:p>
    <w:bookmarkStart w:id="9" w:name="一种基于ekf-sdre紧耦合的航天器相对导航控制方法其特征在于包括以下步骤"/>
    <w:p>
      <w:pPr>
        <w:pStyle w:val="Heading2"/>
      </w:pPr>
      <w:r>
        <w:t xml:space="preserve">1. </w:t>
      </w:r>
      <w:r>
        <w:rPr>
          <w:rFonts w:hint="eastAsia"/>
        </w:rPr>
        <w:t xml:space="preserve">一种基于EKF-SDRE紧耦合的航天器相对导航控制方法，其特征在于，包括以下步骤：</w:t>
      </w:r>
    </w:p>
    <w:p>
      <w:pPr>
        <w:pStyle w:val="FirstParagraph"/>
      </w:pPr>
      <w:r>
        <w:rPr>
          <w:rFonts w:hint="eastAsia"/>
        </w:rPr>
        <w:t xml:space="preserve">（1）追踪航天器通过星载导航系统获取自身在参考轨道</w:t>
      </w:r>
      <w:r>
        <w:t xml:space="preserve"> LVLH </w:t>
      </w:r>
      <w:r>
        <w:rPr>
          <w:rFonts w:hint="eastAsia"/>
        </w:rPr>
        <w:t xml:space="preserve">坐标系下的绝对位置</w:t>
      </w:r>
      <m:oMath>
        <m:sSub>
          <m:e>
            <m:r>
              <m:t>X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和绝对速度；</w:t>
      </w:r>
    </w:p>
    <w:p>
      <w:pPr>
        <w:pStyle w:val="BodyText"/>
      </w:pPr>
      <w:r>
        <w:rPr>
          <w:rFonts w:hint="eastAsia"/>
        </w:rPr>
        <w:t xml:space="preserve">（2）追踪航天器通过星载传感器获取目标航天器的测量值，所述测量值至少包括方位角和俯仰角；</w:t>
      </w:r>
    </w:p>
    <w:p>
      <w:pPr>
        <w:pStyle w:val="BodyText"/>
      </w:pPr>
      <w:r>
        <w:rPr>
          <w:rFonts w:hint="eastAsia"/>
        </w:rPr>
        <w:t xml:space="preserve">（3）以追踪航天器与目标航天器的相对位置和相对速度为状态变量，通过扩展卡尔曼滤波器（EKF）对所述测量值进行滤波，得到相对状态的估计值</w:t>
      </w:r>
      <m:oMath>
        <m:acc>
          <m:accPr>
            <m:chr m:val="̂"/>
          </m:accPr>
          <m:e>
            <m:r>
              <m:t>x</m:t>
            </m:r>
          </m:e>
        </m:acc>
      </m:oMath>
      <w:r>
        <w:rPr>
          <w:rFonts w:hint="eastAsia"/>
        </w:rPr>
        <w:t xml:space="preserve">；</w:t>
      </w:r>
    </w:p>
    <w:p>
      <w:pPr>
        <w:pStyle w:val="BodyText"/>
      </w:pPr>
      <w:r>
        <w:rPr>
          <w:rFonts w:hint="eastAsia"/>
        </w:rPr>
        <w:t xml:space="preserve">（4）利用所述自身绝对位置</w:t>
      </w:r>
      <m:oMath>
        <m:sSub>
          <m:e>
            <m:r>
              <m:t>X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和所述相对状态估计值</w:t>
      </w:r>
      <m:oMath>
        <m:acc>
          <m:accPr>
            <m:chr m:val="̂"/>
          </m:accPr>
          <m:e>
            <m:r>
              <m:t>x</m:t>
            </m:r>
          </m:e>
        </m:acc>
      </m:oMath>
      <w:r>
        <w:rPr>
          <w:rFonts w:hint="eastAsia"/>
        </w:rPr>
        <w:t xml:space="preserve">，反推目标航天器的估计绝对位置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x</m:t>
            </m:r>
          </m:e>
        </m:acc>
      </m:oMath>
      <w:r>
        <w:rPr>
          <w:rFonts w:hint="eastAsia"/>
        </w:rPr>
        <w:t xml:space="preserve">；</w:t>
      </w:r>
    </w:p>
    <w:p>
      <w:pPr>
        <w:pStyle w:val="BodyText"/>
      </w:pPr>
      <w:r>
        <w:rPr>
          <w:rFonts w:hint="eastAsia"/>
        </w:rPr>
        <w:t xml:space="preserve">（5）基于状态依赖系数（SDC）参数化方法，将非线性相对轨道动力学表为伪线性形式，利用所述自身绝对位置</w:t>
      </w:r>
      <m:oMath>
        <m:sSub>
          <m:e>
            <m:r>
              <m:t>X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和所述目标航天器估计绝对位置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e</m:t>
            </m:r>
          </m:sub>
        </m:sSub>
      </m:oMath>
      <w:r>
        <w:rPr>
          <w:rFonts w:hint="eastAsia"/>
        </w:rPr>
        <w:t xml:space="preserve">构造</w:t>
      </w:r>
      <w:r>
        <w:t xml:space="preserve"> SDC </w:t>
      </w:r>
      <w:r>
        <w:rPr>
          <w:rFonts w:hint="eastAsia"/>
        </w:rPr>
        <w:t xml:space="preserve">矩阵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SDC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BodyText"/>
      </w:pPr>
      <w:r>
        <w:rPr>
          <w:rFonts w:hint="eastAsia"/>
        </w:rPr>
        <w:t xml:space="preserve">（6）以所述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SDC</m:t>
            </m:r>
          </m:sub>
        </m:sSub>
      </m:oMath>
      <w:r>
        <w:rPr>
          <w:rFonts w:hint="eastAsia"/>
        </w:rPr>
        <w:t xml:space="preserve">为系统状态矩阵，以控制惩罚矩阵</w:t>
      </w:r>
      <w:r>
        <w:t xml:space="preserve"> R </w:t>
      </w:r>
      <w:r>
        <w:rPr>
          <w:rFonts w:hint="eastAsia"/>
        </w:rPr>
        <w:t xml:space="preserve">和状态权重矩阵</w:t>
      </w:r>
      <w:r>
        <w:t xml:space="preserve"> Q </w:t>
      </w:r>
      <w:r>
        <w:rPr>
          <w:rFonts w:hint="eastAsia"/>
        </w:rPr>
        <w:t xml:space="preserve">为参数求解代数</w:t>
      </w:r>
      <w:r>
        <w:t xml:space="preserve"> Riccati </w:t>
      </w:r>
      <w:r>
        <w:rPr>
          <w:rFonts w:hint="eastAsia"/>
        </w:rPr>
        <w:t xml:space="preserve">方程（ARE）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+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−</m:t>
        </m:r>
        <m:r>
          <m:t>P</m:t>
        </m:r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B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，得到对称正定矩阵</w:t>
      </w:r>
      <w:r>
        <w:t xml:space="preserve"> </w:t>
      </w:r>
      <w:r>
        <w:rPr>
          <w:rFonts w:hint="eastAsia"/>
        </w:rPr>
        <w:t xml:space="preserve">P，并计算最优推力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B</m:t>
            </m:r>
          </m:e>
          <m:sup>
            <m:r>
              <m:t>T</m:t>
            </m:r>
          </m:sup>
        </m:sSup>
        <m:r>
          <m:t>P</m:t>
        </m:r>
        <m:acc>
          <m:accPr>
            <m:chr m:val="̂"/>
          </m:accPr>
          <m:e>
            <m:r>
              <m:t>x</m:t>
            </m:r>
          </m:e>
        </m:acc>
      </m:oMath>
      <w:r>
        <w:rPr>
          <w:rFonts w:hint="eastAsia"/>
        </w:rPr>
        <w:t xml:space="preserve">；</w:t>
      </w:r>
    </w:p>
    <w:p>
      <w:pPr>
        <w:pStyle w:val="BodyText"/>
      </w:pPr>
      <w:r>
        <w:rPr>
          <w:rFonts w:hint="eastAsia"/>
        </w:rPr>
        <w:t xml:space="preserve">（7）以所述最优推力</w:t>
      </w:r>
      <w:r>
        <w:t xml:space="preserve"> u </w:t>
      </w:r>
      <w:r>
        <w:rPr>
          <w:rFonts w:hint="eastAsia"/>
        </w:rPr>
        <w:t xml:space="preserve">作为加速度输入，驱动追踪航天器沿非线性相对轨道动力学传播，逐步接近目标航天器；</w:t>
      </w:r>
    </w:p>
    <w:p>
      <w:pPr>
        <w:pStyle w:val="BodyText"/>
      </w:pPr>
      <w:r>
        <w:rPr>
          <w:rFonts w:hint="eastAsia"/>
        </w:rPr>
        <w:t xml:space="preserve">（8）在状态传播后的新时刻，再次执行步骤（4）至（5）构造预测用</w:t>
      </w:r>
      <w:r>
        <w:t xml:space="preserve"> SDC </w:t>
      </w:r>
      <w:r>
        <w:rPr>
          <w:rFonts w:hint="eastAsia"/>
        </w:rPr>
        <w:t xml:space="preserve">矩阵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ekf</m:t>
            </m:r>
          </m:sub>
        </m:sSub>
      </m:oMath>
      <w:r>
        <w:rPr>
          <w:rFonts w:hint="eastAsia"/>
        </w:rPr>
        <w:t xml:space="preserve">，以</w:t>
      </w:r>
      <m:oMath>
        <m:r>
          <m:t>F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ekf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为离散化状态转移矩阵执行</w:t>
      </w:r>
      <w:r>
        <w:t xml:space="preserve"> EKF </w:t>
      </w:r>
      <w:r>
        <w:rPr>
          <w:rFonts w:hint="eastAsia"/>
        </w:rPr>
        <w:t xml:space="preserve">预测步，获取新的测量值后执行</w:t>
      </w:r>
      <w:r>
        <w:t xml:space="preserve"> EKF </w:t>
      </w:r>
      <w:r>
        <w:rPr>
          <w:rFonts w:hint="eastAsia"/>
        </w:rPr>
        <w:t xml:space="preserve">更新步，得到更新后的相对状态估计值，返回步骤（6）；</w:t>
      </w:r>
    </w:p>
    <w:p>
      <w:pPr>
        <w:pStyle w:val="BodyText"/>
      </w:pPr>
      <w:r>
        <w:rPr>
          <w:rFonts w:hint="eastAsia"/>
        </w:rPr>
        <w:t xml:space="preserve">其中，步骤（5）和步骤（8）中</w:t>
      </w:r>
      <w:r>
        <w:rPr>
          <w:rFonts w:hint="eastAsia"/>
          <w:b/>
          <w:bCs/>
        </w:rPr>
        <w:t xml:space="preserve">使用相同的</w:t>
      </w:r>
      <w:r>
        <w:rPr>
          <w:b/>
          <w:bCs/>
        </w:rPr>
        <w:t xml:space="preserve"> SDC </w:t>
      </w:r>
      <w:r>
        <w:rPr>
          <w:rFonts w:hint="eastAsia"/>
          <w:b/>
          <w:bCs/>
        </w:rPr>
        <w:t xml:space="preserve">参数化方法构造各自的</w:t>
      </w:r>
      <w:r>
        <w:rPr>
          <w:b/>
          <w:bCs/>
        </w:rPr>
        <w:t xml:space="preserve"> SDC </w:t>
      </w:r>
      <w:r>
        <w:rPr>
          <w:rFonts w:hint="eastAsia"/>
          <w:b/>
          <w:bCs/>
        </w:rPr>
        <w:t xml:space="preserve">矩阵</w:t>
      </w:r>
      <w:r>
        <w:rPr>
          <w:rFonts w:hint="eastAsia"/>
        </w:rPr>
        <w:t xml:space="preserve">，且两处的目标航天器估计绝对位置</w:t>
      </w:r>
      <w:r>
        <w:rPr>
          <w:rFonts w:hint="eastAsia"/>
          <w:b/>
          <w:bCs/>
        </w:rPr>
        <w:t xml:space="preserve">均由前述步骤（4）所述反推方式获得</w:t>
      </w:r>
      <w:r>
        <w:t xml:space="preserve">。</w:t>
      </w:r>
    </w:p>
    <w:bookmarkEnd w:id="9"/>
    <w:bookmarkStart w:id="10" w:name="X279d32f923288ab2c6c5d7334002d6ec370990c"/>
    <w:p>
      <w:pPr>
        <w:pStyle w:val="Heading2"/>
      </w:pPr>
      <w:r>
        <w:t xml:space="preserve">2. </w:t>
      </w:r>
      <w:r>
        <w:rPr>
          <w:rFonts w:hint="eastAsia"/>
        </w:rPr>
        <w:t xml:space="preserve">根据权利要求</w:t>
      </w:r>
      <w:r>
        <w:t xml:space="preserve"> 1 </w:t>
      </w:r>
      <w:r>
        <w:rPr>
          <w:rFonts w:hint="eastAsia"/>
        </w:rPr>
        <w:t xml:space="preserve">所述的方法，其特征在于，步骤（5）中所述</w:t>
      </w:r>
      <w:r>
        <w:t xml:space="preserve"> SDC </w:t>
      </w:r>
      <w:r>
        <w:rPr>
          <w:rFonts w:hint="eastAsia"/>
        </w:rPr>
        <w:t xml:space="preserve">矩阵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SDC</m:t>
            </m:r>
          </m:sub>
        </m:sSub>
      </m:oMath>
      <w:r>
        <w:rPr>
          <w:rFonts w:hint="eastAsia"/>
        </w:rPr>
        <w:t xml:space="preserve">为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rPr>
          <w:rFonts w:hint="eastAsia"/>
        </w:rPr>
        <w:t xml:space="preserve">矩阵，其左下角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hint="eastAsia"/>
        </w:rPr>
        <w:t xml:space="preserve">子块（A21）包含非线性引力差值项的</w:t>
      </w:r>
      <w:r>
        <w:t xml:space="preserve"> SDC </w:t>
      </w:r>
      <w:r>
        <w:rPr>
          <w:rFonts w:hint="eastAsia"/>
        </w:rPr>
        <w:t xml:space="preserve">分解：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SDC</m:t>
              </m:r>
            </m:sub>
          </m:sSub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acc>
                <m:accPr>
                  <m:chr m:val="̇"/>
                </m:accPr>
                <m:e>
                  <m:r>
                    <m:t>ν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SDC</m:t>
              </m:r>
            </m:sub>
          </m:sSub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acc>
            <m:accPr>
              <m:chr m:val="̈"/>
            </m:accPr>
            <m:e>
              <m:r>
                <m:t>ν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SDC</m:t>
              </m:r>
            </m:sub>
          </m:sSub>
          <m:r>
            <m:rPr>
              <m:sty m:val="p"/>
            </m:rPr>
            <m:t>[</m:t>
          </m:r>
          <m:r>
            <m:t>4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̈"/>
            </m:accPr>
            <m:e>
              <m:r>
                <m:t>ν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SDC</m:t>
              </m:r>
            </m:sub>
          </m:sSub>
          <m:r>
            <m:rPr>
              <m:sty m:val="p"/>
            </m:rPr>
            <m:t>[</m:t>
          </m:r>
          <m:r>
            <m:t>4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acc>
                <m:accPr>
                  <m:chr m:val="̇"/>
                </m:accPr>
                <m:e>
                  <m:r>
                    <m:t>ν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b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为追踪航天器与目标航天器所受非线性引力差在</w:t>
      </w:r>
      <w:r>
        <w:t xml:space="preserve"> x、y </w:t>
      </w:r>
      <w:r>
        <w:rPr>
          <w:rFonts w:hint="eastAsia"/>
        </w:rPr>
        <w:t xml:space="preserve">方向的分量，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为相对位置分量，</w:t>
      </w:r>
      <m:oMath>
        <m:r>
          <m:t>ρ</m:t>
        </m:r>
      </m:oMath>
      <w:r>
        <w:rPr>
          <w:rFonts w:hint="eastAsia"/>
        </w:rPr>
        <w:t xml:space="preserve">为相对距离，</w:t>
      </w:r>
      <m:oMath>
        <m:acc>
          <m:accPr>
            <m:chr m:val="̇"/>
          </m:accPr>
          <m:e>
            <m:r>
              <m:t>ν</m:t>
            </m:r>
          </m:e>
        </m:acc>
      </m:oMath>
      <w:r>
        <w:t xml:space="preserve">、</w:t>
      </w:r>
      <m:oMath>
        <m:acc>
          <m:accPr>
            <m:chr m:val="̈"/>
          </m:accPr>
          <m:e>
            <m:r>
              <m:t>ν</m:t>
            </m:r>
          </m:e>
        </m:acc>
      </m:oMath>
      <w:r>
        <w:rPr>
          <w:rFonts w:hint="eastAsia"/>
        </w:rPr>
        <w:t xml:space="preserve">分别为参考轨道真近点角速度和角加速度；A21</w:t>
      </w:r>
      <w:r>
        <w:t xml:space="preserve"> </w:t>
      </w:r>
      <w:r>
        <w:rPr>
          <w:rFonts w:hint="eastAsia"/>
        </w:rPr>
        <w:t xml:space="preserve">其余元素由引力差值</w:t>
      </w:r>
      <w:r>
        <w:t xml:space="preserve"> z </w:t>
      </w:r>
      <w:r>
        <w:rPr>
          <w:rFonts w:hint="eastAsia"/>
        </w:rPr>
        <w:t xml:space="preserve">分量和相对位置分量的乘积项构成；右下角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hint="eastAsia"/>
        </w:rPr>
        <w:t xml:space="preserve">子块（A22）的非对角元素为科里奥利力耦合项</w:t>
      </w:r>
      <m:oMath>
        <m:r>
          <m:rPr>
            <m:sty m:val="p"/>
          </m:rPr>
          <m:t>±</m:t>
        </m:r>
        <m:r>
          <m:t>2</m:t>
        </m:r>
        <m:acc>
          <m:accPr>
            <m:chr m:val="̇"/>
          </m:accPr>
          <m:e>
            <m:r>
              <m:t>ν</m:t>
            </m:r>
          </m:e>
        </m:acc>
      </m:oMath>
      <w:r>
        <w:t xml:space="preserve">。</w:t>
      </w:r>
    </w:p>
    <w:bookmarkEnd w:id="10"/>
    <w:bookmarkStart w:id="11" w:name="Xff867674c64fee1bc41aef1ed9588e958c9ea4f"/>
    <w:p>
      <w:pPr>
        <w:pStyle w:val="Heading2"/>
      </w:pPr>
      <w:r>
        <w:t xml:space="preserve">3. </w:t>
      </w:r>
      <w:r>
        <w:rPr>
          <w:rFonts w:hint="eastAsia"/>
        </w:rPr>
        <w:t xml:space="preserve">根据权利要求</w:t>
      </w:r>
      <w:r>
        <w:t xml:space="preserve"> 1 </w:t>
      </w:r>
      <w:r>
        <w:rPr>
          <w:rFonts w:hint="eastAsia"/>
        </w:rPr>
        <w:t xml:space="preserve">所述的方法，其特征在于，步骤（2）中所述星载传感器为仅测角传感器时，测量值为方位角和俯仰角</w:t>
      </w:r>
      <w:r>
        <w:t xml:space="preserve"> [az, </w:t>
      </w:r>
      <w:r>
        <w:rPr>
          <w:rFonts w:hint="eastAsia"/>
        </w:rPr>
        <w:t xml:space="preserve">el]，测量噪声协方差矩阵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t>e</m:t>
        </m:r>
        <m:r>
          <m:t>a</m:t>
        </m:r>
        <m:r>
          <m:t>s</m:t>
        </m:r>
      </m:oMath>
      <w:r>
        <w:rPr>
          <w:rFonts w:hint="eastAsia"/>
        </w:rPr>
        <w:t xml:space="preserve">为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hint="eastAsia"/>
        </w:rPr>
        <w:t xml:space="preserve">矩阵；当所述星载传感器同时提供距离测量时，测量值为</w:t>
      </w:r>
      <m:oMath>
        <m:r>
          <m:rPr>
            <m:sty m:val="p"/>
          </m:rPr>
          <m:t>[</m:t>
        </m:r>
        <m:r>
          <m:t>ρ</m:t>
        </m:r>
        <m:r>
          <m:rPr>
            <m:sty m:val="p"/>
          </m:rPr>
          <m:t>,</m:t>
        </m:r>
        <m:r>
          <m:t>a</m:t>
        </m:r>
        <m:r>
          <m:t>z</m:t>
        </m:r>
        <m:r>
          <m:rPr>
            <m:sty m:val="p"/>
          </m:rPr>
          <m:t>,</m:t>
        </m:r>
        <m:r>
          <m:t>e</m:t>
        </m:r>
        <m:r>
          <m:t>l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t>e</m:t>
        </m:r>
        <m:r>
          <m:t>a</m:t>
        </m:r>
        <m:r>
          <m:t>s</m:t>
        </m:r>
      </m:oMath>
      <w:r>
        <w:rPr>
          <w:rFonts w:hint="eastAsia"/>
        </w:rPr>
        <w:t xml:space="preserve">为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hint="eastAsia"/>
        </w:rPr>
        <w:t xml:space="preserve">矩阵；EKF</w:t>
      </w:r>
      <w:r>
        <w:t xml:space="preserve"> </w:t>
      </w:r>
      <w:r>
        <w:rPr>
          <w:rFonts w:hint="eastAsia"/>
        </w:rPr>
        <w:t xml:space="preserve">预测步和更新步通过读取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t>e</m:t>
        </m:r>
        <m:r>
          <m:t>a</m:t>
        </m:r>
        <m:r>
          <m:t>s</m:t>
        </m:r>
      </m:oMath>
      <w:r>
        <w:rPr>
          <w:rFonts w:hint="eastAsia"/>
        </w:rPr>
        <w:t xml:space="preserve">的维度自动适配测量方程和雅可比矩阵，无需修改算法主体逻辑。</w:t>
      </w:r>
    </w:p>
    <w:bookmarkEnd w:id="11"/>
    <w:bookmarkStart w:id="12" w:name="X37a339afec7bcde9fc3b3545cebb2ce80fd0a61"/>
    <w:p>
      <w:pPr>
        <w:pStyle w:val="Heading2"/>
      </w:pPr>
      <w:r>
        <w:t xml:space="preserve">4. </w:t>
      </w:r>
      <w:r>
        <w:rPr>
          <w:rFonts w:hint="eastAsia"/>
        </w:rPr>
        <w:t xml:space="preserve">根据权利要求</w:t>
      </w:r>
      <w:r>
        <w:t xml:space="preserve"> 1 </w:t>
      </w:r>
      <w:r>
        <w:rPr>
          <w:rFonts w:hint="eastAsia"/>
        </w:rPr>
        <w:t xml:space="preserve">所述的方法，其特征在于，步骤（6）中求解</w:t>
      </w:r>
      <w:r>
        <w:t xml:space="preserve"> ARE </w:t>
      </w:r>
      <w:r>
        <w:rPr>
          <w:rFonts w:hint="eastAsia"/>
        </w:rPr>
        <w:t xml:space="preserve">时采用辛平衡预处理，具体为：</w:t>
      </w:r>
    </w:p>
    <w:p>
      <w:pPr>
        <w:pStyle w:val="FirstParagraph"/>
      </w:pPr>
      <w:r>
        <w:rPr>
          <w:rFonts w:hint="eastAsia"/>
        </w:rPr>
        <w:t xml:space="preserve">计算缩放因子</w:t>
      </w:r>
      <m:oMath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(</m:t>
            </m:r>
          </m:e>
        </m:rad>
        <m:r>
          <m:rPr>
            <m:sty m:val="p"/>
          </m:rPr>
          <m:t>|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|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|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S</m:t>
        </m:r>
        <m:r>
          <m:rPr>
            <m:sty m:val="p"/>
          </m:rPr>
          <m:t>=</m:t>
        </m:r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B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|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为</w:t>
      </w:r>
      <w:r>
        <w:t xml:space="preserve"> Frobenius </w:t>
      </w:r>
      <w:r>
        <w:rPr>
          <w:rFonts w:hint="eastAsia"/>
        </w:rPr>
        <w:t xml:space="preserve">范数；</w:t>
      </w:r>
      <w:r>
        <w:t xml:space="preserve"> </w:t>
      </w:r>
      <w:r>
        <w:rPr>
          <w:rFonts w:hint="eastAsia"/>
        </w:rPr>
        <w:t xml:space="preserve">对状态权重矩阵和控制惩罚矩阵进行对称缩放：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bal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α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bal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α</m:t>
        </m:r>
      </m:oMath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以缩放后的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bal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bal</m:t>
            </m:r>
          </m:sub>
        </m:sSub>
      </m:oMath>
      <w:r>
        <w:rPr>
          <w:rFonts w:hint="eastAsia"/>
        </w:rPr>
        <w:t xml:space="preserve">代入</w:t>
      </w:r>
      <w:r>
        <w:t xml:space="preserve"> ARE </w:t>
      </w:r>
      <w:r>
        <w:rPr>
          <w:rFonts w:hint="eastAsia"/>
        </w:rPr>
        <w:t xml:space="preserve">求解，得到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bar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还原</w:t>
      </w:r>
      <m:oMath>
        <m:r>
          <m:t>P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bar</m:t>
            </m:r>
          </m:sub>
        </m:sSub>
      </m:oMath>
      <w:r>
        <w:t xml:space="preserve">。</w:t>
      </w:r>
    </w:p>
    <w:bookmarkEnd w:id="12"/>
    <w:bookmarkStart w:id="13" w:name="X86622ffe91478ccba1cb9d2ea3a669cac4be9ab"/>
    <w:p>
      <w:pPr>
        <w:pStyle w:val="Heading2"/>
      </w:pPr>
      <w:r>
        <w:t xml:space="preserve">5. </w:t>
      </w:r>
      <w:r>
        <w:rPr>
          <w:rFonts w:hint="eastAsia"/>
        </w:rPr>
        <w:t xml:space="preserve">根据权利要求</w:t>
      </w:r>
      <w:r>
        <w:t xml:space="preserve"> 4 </w:t>
      </w:r>
      <w:r>
        <w:rPr>
          <w:rFonts w:hint="eastAsia"/>
        </w:rPr>
        <w:t xml:space="preserve">所述的方法，其特征在于，当所述辛平衡预处理后</w:t>
      </w:r>
      <w:r>
        <w:t xml:space="preserve"> ARE </w:t>
      </w:r>
      <w:r>
        <w:rPr>
          <w:rFonts w:hint="eastAsia"/>
        </w:rPr>
        <w:t xml:space="preserve">求解仍失败时，自动降级为行列缩放策略：</w:t>
      </w:r>
    </w:p>
    <w:p>
      <w:pPr>
        <w:pStyle w:val="FirstParagraph"/>
      </w:pPr>
      <w:r>
        <w:rPr>
          <w:rFonts w:hint="eastAsia"/>
        </w:rPr>
        <w:t xml:space="preserve">对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SDC</m:t>
            </m:r>
          </m:sub>
        </m:sSub>
      </m:oMath>
      <w:r>
        <w:rPr>
          <w:rFonts w:hint="eastAsia"/>
        </w:rPr>
        <w:t xml:space="preserve">按行取最大绝对值倒数构造对角矩阵</w:t>
      </w:r>
      <w:r>
        <w:t xml:space="preserve"> </w:t>
      </w:r>
      <w:r>
        <w:rPr>
          <w:rFonts w:hint="eastAsia"/>
        </w:rPr>
        <w:t xml:space="preserve">D，对系统矩阵和输入矩阵进行相似变换：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A</m:t>
            </m:r>
          </m:e>
          <m:sub>
            <m:r>
              <m:rPr>
                <m:nor/>
                <m:sty m:val="p"/>
              </m:rPr>
              <m:t>SDC</m:t>
            </m:r>
          </m:sub>
        </m:sSub>
        <m:r>
          <m:t>D</m:t>
        </m:r>
      </m:oMath>
      <w:r>
        <w:rPr>
          <w:rFonts w:hint="eastAsia"/>
        </w:rPr>
        <w:t xml:space="preserve">，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同步变换状态权重矩阵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T</m:t>
            </m:r>
          </m:sup>
        </m:sSup>
        <m:sSub>
          <m:e>
            <m:r>
              <m:t>Q</m:t>
            </m:r>
          </m:e>
          <m:sub>
            <m:r>
              <m:rPr>
                <m:nor/>
                <m:sty m:val="p"/>
              </m:rPr>
              <m:t>bal</m:t>
            </m:r>
          </m:sub>
        </m:sSub>
        <m:r>
          <m:t>D</m:t>
        </m:r>
      </m:oMath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以变换后的系统（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bal</m:t>
            </m:r>
          </m:sub>
        </m:sSub>
      </m:oMath>
      <w:r>
        <w:rPr>
          <w:rFonts w:hint="eastAsia"/>
        </w:rPr>
        <w:t xml:space="preserve">）求解</w:t>
      </w:r>
      <w:r>
        <w:t xml:space="preserve"> </w:t>
      </w:r>
      <w:r>
        <w:rPr>
          <w:rFonts w:hint="eastAsia"/>
        </w:rPr>
        <w:t xml:space="preserve">ARE，得到</w:t>
      </w:r>
      <w:r>
        <w:t xml:space="preserve"> </w:t>
      </w:r>
      <w:r>
        <w:rPr>
          <w:rFonts w:hint="eastAsia"/>
        </w:rPr>
        <w:t xml:space="preserve">P’；</w:t>
      </w:r>
      <w:r>
        <w:t xml:space="preserve"> </w:t>
      </w:r>
      <w:r>
        <w:rPr>
          <w:rFonts w:hint="eastAsia"/>
        </w:rPr>
        <w:t xml:space="preserve">反变换还原</w:t>
      </w:r>
      <m:oMath>
        <m:r>
          <m:t>P</m:t>
        </m:r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bookmarkEnd w:id="13"/>
    <w:bookmarkStart w:id="14" w:name="Xe0f215368bb28fa9bb64afb2ae17978b05b7df9"/>
    <w:p>
      <w:pPr>
        <w:pStyle w:val="Heading2"/>
      </w:pPr>
      <w:r>
        <w:t xml:space="preserve">6. </w:t>
      </w:r>
      <w:r>
        <w:rPr>
          <w:rFonts w:hint="eastAsia"/>
        </w:rPr>
        <w:t xml:space="preserve">根据权利要求</w:t>
      </w:r>
      <w:r>
        <w:t xml:space="preserve"> 1 </w:t>
      </w:r>
      <w:r>
        <w:rPr>
          <w:rFonts w:hint="eastAsia"/>
        </w:rPr>
        <w:t xml:space="preserve">所述的方法，其特征在于，步骤（6）和步骤（8）中的</w:t>
      </w:r>
      <w:r>
        <w:t xml:space="preserve"> ARE </w:t>
      </w:r>
      <w:r>
        <w:rPr>
          <w:rFonts w:hint="eastAsia"/>
        </w:rPr>
        <w:t xml:space="preserve">求解不要求每个控制周期都执行；当</w:t>
      </w:r>
      <w:r>
        <w:t xml:space="preserve"> ARE </w:t>
      </w:r>
      <w:r>
        <w:rPr>
          <w:rFonts w:hint="eastAsia"/>
        </w:rPr>
        <w:t xml:space="preserve">求解间隔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t>r</m:t>
        </m:r>
        <m:r>
          <m:t>e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时，中间步复用上一次求解得到的</w:t>
      </w:r>
      <w:r>
        <w:t xml:space="preserve"> P </w:t>
      </w:r>
      <w:r>
        <w:rPr>
          <w:rFonts w:hint="eastAsia"/>
        </w:rPr>
        <w:t xml:space="preserve">矩阵直接计算推力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B</m:t>
            </m:r>
          </m:e>
          <m:sup>
            <m:r>
              <m:t>T</m:t>
            </m:r>
          </m:sup>
        </m:sSup>
        <m:r>
          <m:t>P</m:t>
        </m:r>
        <m:acc>
          <m:accPr>
            <m:chr m:val="̂"/>
          </m:accPr>
          <m:e>
            <m:r>
              <m:t>x</m:t>
            </m:r>
          </m:e>
        </m:acc>
      </m:oMath>
      <w:r>
        <w:rPr>
          <w:rFonts w:hint="eastAsia"/>
        </w:rPr>
        <w:t xml:space="preserve">，仅在间隔达到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t>r</m:t>
        </m:r>
        <m:r>
          <m:t>e</m:t>
        </m:r>
      </m:oMath>
      <w:r>
        <w:rPr>
          <w:rFonts w:hint="eastAsia"/>
        </w:rPr>
        <w:t xml:space="preserve">的整数倍步时才重新求解</w:t>
      </w:r>
      <w:r>
        <w:t xml:space="preserve"> ARE。</w:t>
      </w:r>
    </w:p>
    <w:bookmarkEnd w:id="14"/>
    <w:bookmarkStart w:id="15" w:name="X91c9196fe94a047725201efa6f1cdf6e3fbd4c4"/>
    <w:p>
      <w:pPr>
        <w:pStyle w:val="Heading2"/>
      </w:pPr>
      <w:r>
        <w:t xml:space="preserve">7. </w:t>
      </w:r>
      <w:r>
        <w:rPr>
          <w:rFonts w:hint="eastAsia"/>
        </w:rPr>
        <w:t xml:space="preserve">根据权利要求</w:t>
      </w:r>
      <w:r>
        <w:t xml:space="preserve"> 1 </w:t>
      </w:r>
      <w:r>
        <w:rPr>
          <w:rFonts w:hint="eastAsia"/>
        </w:rPr>
        <w:t xml:space="preserve">所述的方法，其特征在于，步骤（6）中当需要对控制量施加幅值约束时，采用二次规划（QP）投影方法：求解最小化问题</w:t>
      </w:r>
      <m:oMath>
        <m:r>
          <m:t>m</m:t>
        </m:r>
        <m:r>
          <m:t>i</m:t>
        </m:r>
        <m:r>
          <m:t>n</m:t>
        </m:r>
        <m:r>
          <m:t>i</m:t>
        </m:r>
        <m:r>
          <m:t>m</m:t>
        </m:r>
        <m:r>
          <m:t>i</m:t>
        </m:r>
        <m:r>
          <m:t>z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u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u</m:t>
            </m:r>
          </m:sub>
        </m:sSub>
        <m:r>
          <m:t>n</m:t>
        </m:r>
        <m:r>
          <m:t>c</m:t>
        </m:r>
        <m:r>
          <m:t>o</m:t>
        </m:r>
        <m:r>
          <m:t>n</m:t>
        </m:r>
        <m:r>
          <m:t>s</m:t>
        </m:r>
        <m:r>
          <m:t>t</m:t>
        </m:r>
        <m:r>
          <m:t>r</m:t>
        </m:r>
        <m:r>
          <m:t>a</m:t>
        </m:r>
        <m:r>
          <m:t>i</m:t>
        </m:r>
        <m:r>
          <m:t>n</m:t>
        </m:r>
        <m:r>
          <m:t>e</m:t>
        </m:r>
        <m:r>
          <m:t>d</m:t>
        </m:r>
        <m:r>
          <m:rPr>
            <m:sty m:val="p"/>
          </m:rPr>
          <m:t>|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，满足约束条件</w:t>
      </w:r>
      <m:oMath>
        <m:r>
          <m:rPr>
            <m:sty m:val="p"/>
          </m:rPr>
          <m:t>|</m:t>
        </m:r>
        <m:r>
          <m:rPr>
            <m:sty m:val="p"/>
          </m:rPr>
          <m:t>|</m:t>
        </m:r>
        <m:r>
          <m:t>u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t>a</m:t>
        </m:r>
        <m:r>
          <m:t>x</m:t>
        </m:r>
      </m:oMath>
      <w:r>
        <w:rPr>
          <w:rFonts w:hint="eastAsia"/>
        </w:rPr>
        <w:t xml:space="preserve">，将无约束</w:t>
      </w:r>
      <w:r>
        <w:t xml:space="preserve"> SDRE </w:t>
      </w:r>
      <w:r>
        <w:rPr>
          <w:rFonts w:hint="eastAsia"/>
        </w:rPr>
        <w:t xml:space="preserve">最优控制解投影到控制量幅值可行域中，保持推力方向不变而仅缩放幅值。</w:t>
      </w:r>
    </w:p>
    <w:bookmarkEnd w:id="15"/>
    <w:bookmarkStart w:id="16" w:name="Xb4fdb46b12547c743b592f6a374a2ac9259fee9"/>
    <w:p>
      <w:pPr>
        <w:pStyle w:val="Heading2"/>
      </w:pPr>
      <w:r>
        <w:t xml:space="preserve">8. </w:t>
      </w:r>
      <w:r>
        <w:rPr>
          <w:rFonts w:hint="eastAsia"/>
        </w:rPr>
        <w:t xml:space="preserve">根据权利要求</w:t>
      </w:r>
      <w:r>
        <w:t xml:space="preserve"> 1 </w:t>
      </w:r>
      <w:r>
        <w:rPr>
          <w:rFonts w:hint="eastAsia"/>
        </w:rPr>
        <w:t xml:space="preserve">所述的方法，其特征在于，步骤（8）中当测量噪声标准差低于预设阈值时，跳过</w:t>
      </w:r>
      <w:r>
        <w:t xml:space="preserve"> EKF </w:t>
      </w:r>
      <w:r>
        <w:rPr>
          <w:rFonts w:hint="eastAsia"/>
        </w:rPr>
        <w:t xml:space="preserve">测量更新步骤，直接以</w:t>
      </w:r>
      <w:r>
        <w:t xml:space="preserve"> EKF </w:t>
      </w:r>
      <w:r>
        <w:rPr>
          <w:rFonts w:hint="eastAsia"/>
        </w:rPr>
        <w:t xml:space="preserve">预测步输出的预测相对状态作为当前估计值传递给步骤（6）进行</w:t>
      </w:r>
      <w:r>
        <w:t xml:space="preserve"> SDRE </w:t>
      </w:r>
      <w:r>
        <w:rPr>
          <w:rFonts w:hint="eastAsia"/>
        </w:rPr>
        <w:t xml:space="preserve">控制计算。</w:t>
      </w:r>
    </w:p>
    <w:bookmarkEnd w:id="16"/>
    <w:bookmarkStart w:id="17" w:name="X189e9899c7b6d63798e8d5ea13630454c168a80"/>
    <w:p>
      <w:pPr>
        <w:pStyle w:val="Heading2"/>
      </w:pPr>
      <w:r>
        <w:t xml:space="preserve">9. </w:t>
      </w:r>
      <w:r>
        <w:rPr>
          <w:rFonts w:hint="eastAsia"/>
        </w:rPr>
        <w:t xml:space="preserve">根据权利要求</w:t>
      </w:r>
      <w:r>
        <w:t xml:space="preserve"> 1 </w:t>
      </w:r>
      <w:r>
        <w:rPr>
          <w:rFonts w:hint="eastAsia"/>
        </w:rPr>
        <w:t xml:space="preserve">所述的方法，其特征在于，所述参考轨道为绕中心天体的大椭圆轨道，偏心率范围为</w:t>
      </w:r>
      <w:r>
        <w:t xml:space="preserve"> 0.1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0.7；当偏心率为</w:t>
      </w:r>
      <w:r>
        <w:t xml:space="preserve"> 0 </w:t>
      </w:r>
      <w:r>
        <w:rPr>
          <w:rFonts w:hint="eastAsia"/>
        </w:rPr>
        <w:t xml:space="preserve">时退化为近圆轨道，此时</w:t>
      </w:r>
      <w:r>
        <w:t xml:space="preserve"> SDC </w:t>
      </w:r>
      <w:r>
        <w:rPr>
          <w:rFonts w:hint="eastAsia"/>
        </w:rPr>
        <w:t xml:space="preserve">矩阵中的</w:t>
      </w:r>
      <m:oMath>
        <m:acc>
          <m:accPr>
            <m:chr m:val="̈"/>
          </m:accPr>
          <m:e>
            <m:r>
              <m:t>ν</m:t>
            </m:r>
          </m:e>
        </m:acc>
      </m:oMath>
      <w:r>
        <w:rPr>
          <w:rFonts w:hint="eastAsia"/>
        </w:rPr>
        <w:t xml:space="preserve">项和引力差值项相应简化。</w:t>
      </w:r>
    </w:p>
    <w:p>
      <w:r>
        <w:pict>
          <v:rect style="width:0;height:1.5pt" o:hralign="center" o:hrstd="t" o:hr="t"/>
        </w:pict>
      </w:r>
    </w:p>
    <w:bookmarkEnd w:id="17"/>
    <w:bookmarkStart w:id="18" w:name="一种基于ekf-sdre紧耦合的航天器相对导航控制系统其特征在于包括"/>
    <w:p>
      <w:pPr>
        <w:pStyle w:val="Heading2"/>
      </w:pPr>
      <w:r>
        <w:t xml:space="preserve">10. </w:t>
      </w:r>
      <w:r>
        <w:rPr>
          <w:rFonts w:hint="eastAsia"/>
        </w:rPr>
        <w:t xml:space="preserve">一种基于EKF-SDRE紧耦合的航天器相对导航控制系统，其特征在于，包括：</w:t>
      </w:r>
    </w:p>
    <w:p>
      <w:pPr>
        <w:pStyle w:val="FirstParagraph"/>
      </w:pPr>
      <w:r>
        <w:rPr>
          <w:rFonts w:hint="eastAsia"/>
          <w:b/>
          <w:bCs/>
        </w:rPr>
        <w:t xml:space="preserve">测量与传感模块</w:t>
      </w:r>
      <w:r>
        <w:rPr>
          <w:rFonts w:hint="eastAsia"/>
        </w:rPr>
        <w:t xml:space="preserve">，用于获取目标航天器相对于追踪航天器的方位角和俯仰角测量值；</w:t>
      </w:r>
    </w:p>
    <w:p>
      <w:pPr>
        <w:pStyle w:val="BodyText"/>
      </w:pPr>
      <w:r>
        <w:rPr>
          <w:b/>
          <w:bCs/>
        </w:rPr>
        <w:t xml:space="preserve">EKF </w:t>
      </w:r>
      <w:r>
        <w:rPr>
          <w:rFonts w:hint="eastAsia"/>
          <w:b/>
          <w:bCs/>
        </w:rPr>
        <w:t xml:space="preserve">状态估计模块</w:t>
      </w:r>
      <w:r>
        <w:rPr>
          <w:rFonts w:hint="eastAsia"/>
        </w:rPr>
        <w:t xml:space="preserve">，以相对位置和相对速度为状态变量，通过预测步和更新步对所述测量值进行滤波，输出相对状态估计值</w:t>
      </w:r>
      <m:oMath>
        <m:acc>
          <m:accPr>
            <m:chr m:val="̂"/>
          </m:accPr>
          <m:e>
            <m:r>
              <m:t>x</m:t>
            </m:r>
          </m:e>
        </m:acc>
      </m:oMath>
      <w:r>
        <w:rPr>
          <w:rFonts w:hint="eastAsia"/>
        </w:rPr>
        <w:t xml:space="preserve">；</w:t>
      </w:r>
    </w:p>
    <w:p>
      <w:pPr>
        <w:pStyle w:val="BodyText"/>
      </w:pPr>
      <w:r>
        <w:rPr>
          <w:b/>
          <w:bCs/>
        </w:rPr>
        <w:t xml:space="preserve">SDC </w:t>
      </w:r>
      <w:r>
        <w:rPr>
          <w:rFonts w:hint="eastAsia"/>
          <w:b/>
          <w:bCs/>
        </w:rPr>
        <w:t xml:space="preserve">矩阵构造模块</w:t>
      </w:r>
      <w:r>
        <w:rPr>
          <w:rFonts w:hint="eastAsia"/>
        </w:rPr>
        <w:t xml:space="preserve">，其第一输入端连接所述</w:t>
      </w:r>
      <w:r>
        <w:t xml:space="preserve"> EKF </w:t>
      </w:r>
      <w:r>
        <w:rPr>
          <w:rFonts w:hint="eastAsia"/>
        </w:rPr>
        <w:t xml:space="preserve">状态估计模块以接收所述相对状态估计值</w:t>
      </w:r>
      <m:oMath>
        <m:acc>
          <m:accPr>
            <m:chr m:val="̂"/>
          </m:accPr>
          <m:e>
            <m:r>
              <m:t>x</m:t>
            </m:r>
          </m:e>
        </m:acc>
      </m:oMath>
      <w:r>
        <w:rPr>
          <w:rFonts w:hint="eastAsia"/>
        </w:rPr>
        <w:t xml:space="preserve">，其第二输入端接收追踪航天器自身绝对位置</w:t>
      </w:r>
      <m:oMath>
        <m:sSub>
          <m:e>
            <m:r>
              <m:t>X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，通过反推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x</m:t>
            </m:r>
          </m:e>
        </m:acc>
      </m:oMath>
      <w:r>
        <w:rPr>
          <w:rFonts w:hint="eastAsia"/>
        </w:rPr>
        <w:t xml:space="preserve">获得目标航天器的估计绝对位置，基于状态依赖系数参数化方法构造</w:t>
      </w:r>
      <w:r>
        <w:t xml:space="preserve"> SDC </w:t>
      </w:r>
      <w:r>
        <w:rPr>
          <w:rFonts w:hint="eastAsia"/>
        </w:rPr>
        <w:t xml:space="preserve">矩阵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SDC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BodyText"/>
      </w:pPr>
      <w:r>
        <w:rPr>
          <w:b/>
          <w:bCs/>
        </w:rPr>
        <w:t xml:space="preserve">SDRE </w:t>
      </w:r>
      <w:r>
        <w:rPr>
          <w:rFonts w:hint="eastAsia"/>
          <w:b/>
          <w:bCs/>
        </w:rPr>
        <w:t xml:space="preserve">最优控制模块</w:t>
      </w:r>
      <w:r>
        <w:rPr>
          <w:rFonts w:hint="eastAsia"/>
        </w:rPr>
        <w:t xml:space="preserve">，以所述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SDC</m:t>
            </m:r>
          </m:sub>
        </m:sSub>
      </m:oMath>
      <w:r>
        <w:rPr>
          <w:rFonts w:hint="eastAsia"/>
        </w:rPr>
        <w:t xml:space="preserve">为系统状态矩阵求解代数</w:t>
      </w:r>
      <w:r>
        <w:t xml:space="preserve"> Riccati </w:t>
      </w:r>
      <w:r>
        <w:rPr>
          <w:rFonts w:hint="eastAsia"/>
        </w:rPr>
        <w:t xml:space="preserve">方程，得到对称正定矩阵</w:t>
      </w:r>
      <w:r>
        <w:t xml:space="preserve"> </w:t>
      </w:r>
      <w:r>
        <w:rPr>
          <w:rFonts w:hint="eastAsia"/>
        </w:rPr>
        <w:t xml:space="preserve">P，计算最优推力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B</m:t>
            </m:r>
          </m:e>
          <m:sup>
            <m:r>
              <m:t>T</m:t>
            </m:r>
          </m:sup>
        </m:sSup>
        <m:r>
          <m:t>P</m:t>
        </m:r>
        <m:acc>
          <m:accPr>
            <m:chr m:val="̂"/>
          </m:accPr>
          <m:e>
            <m:r>
              <m:t>x</m:t>
            </m:r>
          </m:e>
        </m:acc>
      </m:oMath>
      <w:r>
        <w:rPr>
          <w:rFonts w:hint="eastAsia"/>
        </w:rPr>
        <w:t xml:space="preserve">；</w:t>
      </w:r>
    </w:p>
    <w:p>
      <w:pPr>
        <w:pStyle w:val="BodyText"/>
      </w:pPr>
      <w:r>
        <w:rPr>
          <w:rFonts w:hint="eastAsia"/>
          <w:b/>
          <w:bCs/>
        </w:rPr>
        <w:t xml:space="preserve">轨道动力学传播模块</w:t>
      </w:r>
      <w:r>
        <w:rPr>
          <w:rFonts w:hint="eastAsia"/>
        </w:rPr>
        <w:t xml:space="preserve">，以所述最优推力</w:t>
      </w:r>
      <w:r>
        <w:t xml:space="preserve"> u </w:t>
      </w:r>
      <w:r>
        <w:rPr>
          <w:rFonts w:hint="eastAsia"/>
        </w:rPr>
        <w:t xml:space="preserve">为加速度输入，沿非线性椭圆相对运动方程进行数值积分，更新追踪航天器和目标航天器的真实状态；</w:t>
      </w:r>
    </w:p>
    <w:p>
      <w:pPr>
        <w:pStyle w:val="BodyText"/>
      </w:pPr>
      <w:r>
        <w:rPr>
          <w:rFonts w:hint="eastAsia"/>
        </w:rPr>
        <w:t xml:space="preserve">其中，</w:t>
      </w:r>
      <w:r>
        <w:rPr>
          <w:rFonts w:hint="eastAsia"/>
          <w:b/>
          <w:bCs/>
        </w:rPr>
        <w:t xml:space="preserve">所述</w:t>
      </w:r>
      <w:r>
        <w:rPr>
          <w:b/>
          <w:bCs/>
        </w:rPr>
        <w:t xml:space="preserve"> SDC </w:t>
      </w:r>
      <w:r>
        <w:rPr>
          <w:rFonts w:hint="eastAsia"/>
          <w:b/>
          <w:bCs/>
        </w:rPr>
        <w:t xml:space="preserve">矩阵构造模块的输出端同时连接至所述</w:t>
      </w:r>
      <w:r>
        <w:rPr>
          <w:b/>
          <w:bCs/>
        </w:rPr>
        <w:t xml:space="preserve"> SDRE </w:t>
      </w:r>
      <w:r>
        <w:rPr>
          <w:rFonts w:hint="eastAsia"/>
          <w:b/>
          <w:bCs/>
        </w:rPr>
        <w:t xml:space="preserve">最优控制模块的</w:t>
      </w:r>
      <w:r>
        <w:rPr>
          <w:b/>
          <w:bCs/>
        </w:rPr>
        <w:t xml:space="preserve"> ARE </w:t>
      </w:r>
      <w:r>
        <w:rPr>
          <w:rFonts w:hint="eastAsia"/>
          <w:b/>
          <w:bCs/>
        </w:rPr>
        <w:t xml:space="preserve">求解接口和所述</w:t>
      </w:r>
      <w:r>
        <w:rPr>
          <w:b/>
          <w:bCs/>
        </w:rPr>
        <w:t xml:space="preserve"> EKF </w:t>
      </w:r>
      <w:r>
        <w:rPr>
          <w:rFonts w:hint="eastAsia"/>
          <w:b/>
          <w:bCs/>
        </w:rPr>
        <w:t xml:space="preserve">状态估计模块的预测步接口</w:t>
      </w:r>
      <w:r>
        <w:rPr>
          <w:rFonts w:hint="eastAsia"/>
        </w:rPr>
        <w:t xml:space="preserve">，使得</w:t>
      </w:r>
      <w:r>
        <w:t xml:space="preserve"> SDC </w:t>
      </w:r>
      <w:r>
        <w:rPr>
          <w:rFonts w:hint="eastAsia"/>
        </w:rPr>
        <w:t xml:space="preserve">构造模块在控制时刻构造的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SDC</m:t>
            </m:r>
          </m:sub>
        </m:sSub>
      </m:oMath>
      <w:r>
        <w:rPr>
          <w:rFonts w:hint="eastAsia"/>
        </w:rPr>
        <w:t xml:space="preserve">用于</w:t>
      </w:r>
      <w:r>
        <w:t xml:space="preserve"> ARE </w:t>
      </w:r>
      <w:r>
        <w:rPr>
          <w:rFonts w:hint="eastAsia"/>
        </w:rPr>
        <w:t xml:space="preserve">求解，在传播后新时刻再次构造的预测用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SDC</m:t>
            </m:r>
          </m:sub>
        </m:sSub>
      </m:oMath>
      <w:r>
        <w:rPr>
          <w:rFonts w:hint="eastAsia"/>
        </w:rPr>
        <w:t xml:space="preserve">用于构建</w:t>
      </w:r>
      <w:r>
        <w:t xml:space="preserve"> EKF </w:t>
      </w:r>
      <w:r>
        <w:rPr>
          <w:rFonts w:hint="eastAsia"/>
        </w:rPr>
        <w:t xml:space="preserve">离散化状态转移矩阵</w:t>
      </w:r>
      <m:oMath>
        <m:r>
          <m:t>F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SDC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</m:oMath>
      <w:r>
        <w:t xml:space="preserve">。</w:t>
      </w:r>
    </w:p>
    <w:bookmarkEnd w:id="18"/>
    <w:bookmarkStart w:id="19" w:name="X0f907a8847d3a14d130b6ea4c8c0e7092181de2"/>
    <w:p>
      <w:pPr>
        <w:pStyle w:val="Heading2"/>
      </w:pPr>
      <w:r>
        <w:t xml:space="preserve">11. </w:t>
      </w:r>
      <w:r>
        <w:rPr>
          <w:rFonts w:hint="eastAsia"/>
        </w:rPr>
        <w:t xml:space="preserve">根据权利要求</w:t>
      </w:r>
      <w:r>
        <w:t xml:space="preserve"> 10 </w:t>
      </w:r>
      <w:r>
        <w:rPr>
          <w:rFonts w:hint="eastAsia"/>
        </w:rPr>
        <w:t xml:space="preserve">所述的系统，其特征在于，所述</w:t>
      </w:r>
      <w:r>
        <w:t xml:space="preserve"> SDRE </w:t>
      </w:r>
      <w:r>
        <w:rPr>
          <w:rFonts w:hint="eastAsia"/>
        </w:rPr>
        <w:t xml:space="preserve">最优控制模块内置辛平衡预处理单元，所述预处理单元计算缩放因子</w:t>
      </w:r>
      <m:oMath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(</m:t>
            </m:r>
          </m:e>
        </m:rad>
        <m:r>
          <m:rPr>
            <m:sty m:val="p"/>
          </m:rPr>
          <m:t>|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|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|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，对</w:t>
      </w:r>
      <w:r>
        <w:t xml:space="preserve"> Q </w:t>
      </w:r>
      <w:r>
        <w:rPr>
          <w:rFonts w:hint="eastAsia"/>
        </w:rPr>
        <w:t xml:space="preserve">和</w:t>
      </w:r>
      <w:r>
        <w:t xml:space="preserve"> R </w:t>
      </w:r>
      <w:r>
        <w:rPr>
          <w:rFonts w:hint="eastAsia"/>
        </w:rPr>
        <w:t xml:space="preserve">进行对称缩放后求解</w:t>
      </w:r>
      <w:r>
        <w:t xml:space="preserve"> </w:t>
      </w:r>
      <w:r>
        <w:rPr>
          <w:rFonts w:hint="eastAsia"/>
        </w:rPr>
        <w:t xml:space="preserve">ARE，还原</w:t>
      </w:r>
      <m:oMath>
        <m:r>
          <m:t>P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bar</m:t>
            </m:r>
          </m:sub>
        </m:sSub>
      </m:oMath>
      <w:r>
        <w:rPr>
          <w:rFonts w:hint="eastAsia"/>
        </w:rPr>
        <w:t xml:space="preserve">；当辛平衡预处理后</w:t>
      </w:r>
      <w:r>
        <w:t xml:space="preserve"> ARE </w:t>
      </w:r>
      <w:r>
        <w:rPr>
          <w:rFonts w:hint="eastAsia"/>
        </w:rPr>
        <w:t xml:space="preserve">求解仍失败时，自动降级为基于</w:t>
      </w:r>
      <w:r>
        <w:t xml:space="preserve"> A </w:t>
      </w:r>
      <w:r>
        <w:rPr>
          <w:rFonts w:hint="eastAsia"/>
        </w:rPr>
        <w:t xml:space="preserve">矩阵行列缩放的二次求解单元。</w:t>
      </w:r>
    </w:p>
    <w:bookmarkEnd w:id="19"/>
    <w:bookmarkStart w:id="20" w:name="X8314e5042ff614aedf7306d572416f731535073"/>
    <w:p>
      <w:pPr>
        <w:pStyle w:val="Heading2"/>
      </w:pPr>
      <w:r>
        <w:t xml:space="preserve">12. </w:t>
      </w:r>
      <w:r>
        <w:rPr>
          <w:rFonts w:hint="eastAsia"/>
        </w:rPr>
        <w:t xml:space="preserve">根据权利要求</w:t>
      </w:r>
      <w:r>
        <w:t xml:space="preserve"> 10 </w:t>
      </w:r>
      <w:r>
        <w:rPr>
          <w:rFonts w:hint="eastAsia"/>
        </w:rPr>
        <w:t xml:space="preserve">所述的系统，其特征在于，所述</w:t>
      </w:r>
      <w:r>
        <w:t xml:space="preserve"> SDRE </w:t>
      </w:r>
      <w:r>
        <w:rPr>
          <w:rFonts w:hint="eastAsia"/>
        </w:rPr>
        <w:t xml:space="preserve">最优控制模块还内置控制量幅值约束单元，当无约束</w:t>
      </w:r>
      <w:r>
        <w:t xml:space="preserve"> SDRE </w:t>
      </w:r>
      <w:r>
        <w:rPr>
          <w:rFonts w:hint="eastAsia"/>
        </w:rPr>
        <w:t xml:space="preserve">最优控制解的幅值超出预设上限时，通过二次规划投影将控制量投影至幅值可行域。</w:t>
      </w:r>
    </w:p>
    <w:bookmarkEnd w:id="20"/>
    <w:bookmarkStart w:id="21" w:name="Xf70e316fe14c28d4e1731f6e636aacbc2a69da1"/>
    <w:p>
      <w:pPr>
        <w:pStyle w:val="Heading2"/>
      </w:pPr>
      <w:r>
        <w:t xml:space="preserve">13. </w:t>
      </w:r>
      <w:r>
        <w:rPr>
          <w:rFonts w:hint="eastAsia"/>
        </w:rPr>
        <w:t xml:space="preserve">根据权利要求</w:t>
      </w:r>
      <w:r>
        <w:t xml:space="preserve"> 10 </w:t>
      </w:r>
      <w:r>
        <w:rPr>
          <w:rFonts w:hint="eastAsia"/>
        </w:rPr>
        <w:t xml:space="preserve">所述的系统，其特征在于，所述</w:t>
      </w:r>
      <w:r>
        <w:t xml:space="preserve"> EKF </w:t>
      </w:r>
      <w:r>
        <w:rPr>
          <w:rFonts w:hint="eastAsia"/>
        </w:rPr>
        <w:t xml:space="preserve">状态估计模块内置噪声自适应单元，当测量噪声标准差低于预设阈值时，所述噪声自适应单元控制</w:t>
      </w:r>
      <w:r>
        <w:t xml:space="preserve"> EKF </w:t>
      </w:r>
      <w:r>
        <w:rPr>
          <w:rFonts w:hint="eastAsia"/>
        </w:rPr>
        <w:t xml:space="preserve">跳过测量更新步，直接以预测状态作为估计输出。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2026-06-02T13:51:24Z</dcterms:created>
  <dcterms:modified xsi:type="dcterms:W3CDTF">2026-06-02T13:51:24Z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