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说明书"/>
    <w:p>
      <w:pPr>
        <w:pStyle w:val="Heading1"/>
      </w:pPr>
      <w:r>
        <w:rPr>
          <w:rFonts w:hint="eastAsia"/>
        </w:rPr>
        <w:t xml:space="preserve">说明书</w:t>
      </w:r>
    </w:p>
    <w:p>
      <w:pPr>
        <w:pStyle w:val="FirstParagraph"/>
      </w:pPr>
      <w:r>
        <w:rPr>
          <w:rFonts w:hint="eastAsia"/>
          <w:b/>
          <w:bCs/>
        </w:rPr>
        <w:t xml:space="preserve">案件名称</w:t>
      </w:r>
      <w:r>
        <w:rPr>
          <w:rFonts w:hint="eastAsia"/>
        </w:rPr>
        <w:t xml:space="preserve">：一种基于EKF-SDRE紧耦合的航天器相对导航控制方法及系统</w:t>
      </w:r>
    </w:p>
    <w:p>
      <w:r>
        <w:pict>
          <v:rect style="width:0;height:1.5pt" o:hralign="center" o:hrstd="t" o:hr="t"/>
        </w:pict>
      </w:r>
    </w:p>
    <w:bookmarkStart w:id="9" w:name="一技术领域"/>
    <w:p>
      <w:pPr>
        <w:pStyle w:val="Heading2"/>
      </w:pPr>
      <w:r>
        <w:rPr>
          <w:rFonts w:hint="eastAsia"/>
        </w:rPr>
        <w:t xml:space="preserve">一、技术领域</w:t>
      </w:r>
    </w:p>
    <w:p>
      <w:pPr>
        <w:pStyle w:val="FirstParagraph"/>
      </w:pPr>
      <w:r>
        <w:rPr>
          <w:rFonts w:hint="eastAsia"/>
        </w:rPr>
        <w:t xml:space="preserve">本发明属于航天器自主导航与制导控制领域，具体涉及一种在椭圆轨道下仅依赖测角传感器（或距离+角度传感器）对目标航天器进行相对状态估计，并基于估计结果实时计算最优控制推力以实现交会接近的方法及系统。</w:t>
      </w:r>
    </w:p>
    <w:p>
      <w:r>
        <w:pict>
          <v:rect style="width:0;height:1.5pt" o:hralign="center" o:hrstd="t" o:hr="t"/>
        </w:pict>
      </w:r>
    </w:p>
    <w:bookmarkEnd w:id="9"/>
    <w:bookmarkStart w:id="10" w:name="二背景技术"/>
    <w:p>
      <w:pPr>
        <w:pStyle w:val="Heading2"/>
      </w:pPr>
      <w:r>
        <w:rPr>
          <w:rFonts w:hint="eastAsia"/>
        </w:rPr>
        <w:t xml:space="preserve">二、背景技术</w:t>
      </w:r>
    </w:p>
    <w:p>
      <w:pPr>
        <w:pStyle w:val="FirstParagraph"/>
      </w:pPr>
      <w:r>
        <w:rPr>
          <w:rFonts w:hint="eastAsia"/>
        </w:rPr>
        <w:t xml:space="preserve">在航天器交会接近场景中，追踪航天器需通过机载传感器测量与目标航天器的相对几何关系，经滤波估计相对状态后，由最优控制器计算推力，逐步接近目标。该过程涉及三个核心环节：非线性轨道动力学建模、相对状态估计、最优控制。</w:t>
      </w:r>
    </w:p>
    <w:p>
      <w:pPr>
        <w:pStyle w:val="BodyText"/>
      </w:pPr>
      <w:r>
        <w:rPr>
          <w:rFonts w:hint="eastAsia"/>
        </w:rPr>
        <w:t xml:space="preserve">当前，围绕上述三个环节及其组合，现有技术主要沿以下方向展开。</w:t>
      </w:r>
    </w:p>
    <w:p>
      <w:pPr>
        <w:pStyle w:val="BodyText"/>
      </w:pPr>
      <w:r>
        <w:rPr>
          <w:rFonts w:hint="eastAsia"/>
        </w:rPr>
        <w:t xml:space="preserve">在基于扩展卡尔曼滤波器（EKF）的航天器相对导航方向，CN107830856B</w:t>
      </w:r>
      <w:r>
        <w:t xml:space="preserve"> </w:t>
      </w:r>
      <w:r>
        <w:rPr>
          <w:rFonts w:hint="eastAsia"/>
        </w:rPr>
        <w:t xml:space="preserve">公开了一种面向编队飞行的太阳TDOA量测方法及组合导航方法，利用太阳TDOA建立径向相对距离量测模型，融合火星方向量测和星间链路测距，通过EKF滤波实时估计编队卫星的位置和速度。但该方案仅解决状态估计问题，不涉及相对轨道控制，且采用日心绝对动力学，未涉及LVLH相对运动坐标系的非线性建模。CN105737834B</w:t>
      </w:r>
      <w:r>
        <w:t xml:space="preserve"> </w:t>
      </w:r>
      <w:r>
        <w:rPr>
          <w:rFonts w:hint="eastAsia"/>
        </w:rPr>
        <w:t xml:space="preserve">公开了一种基于轨道平根数的相对导航鲁棒滤波方法，利用CDGPS载波相位差分测量相对位置和速度，经EKF滤波得到平根数估计。但该方案基于CW线性相对运动方程，仅适用于近圆轨道编队，不适用于大椭圆轨道（偏心率0.5以上）的非线性动力学场景，且不涉及轨道控制。US8825399B2</w:t>
      </w:r>
      <w:r>
        <w:t xml:space="preserve"> </w:t>
      </w:r>
      <w:r>
        <w:rPr>
          <w:rFonts w:hint="eastAsia"/>
        </w:rPr>
        <w:t xml:space="preserve">公开了一种利用EKF对星载被动传感器视线测量进行滤波实现航天器自主导航的系统，但其面向单星绝对导航，不涉及双星相对状态估计和轨道控制。</w:t>
      </w:r>
    </w:p>
    <w:p>
      <w:pPr>
        <w:pStyle w:val="BodyText"/>
      </w:pPr>
      <w:r>
        <w:rPr>
          <w:rFonts w:hint="eastAsia"/>
        </w:rPr>
        <w:t xml:space="preserve">在基于状态依赖黎卡提方程（SDRE）的航天器轨道控制方向，CN112346339A</w:t>
      </w:r>
      <w:r>
        <w:t xml:space="preserve"> </w:t>
      </w:r>
      <w:r>
        <w:rPr>
          <w:rFonts w:hint="eastAsia"/>
        </w:rPr>
        <w:t xml:space="preserve">公开了一种考虑目标加速度方向观测的微分对策制导律设计方法，使用SDRE方法求解制导律，但其面向导弹末制导场景，飞行时间短，动力学模型和测量环境与航天器椭圆轨道交会差异显著，且未涉及EKF状态估计。CN112000132A</w:t>
      </w:r>
      <w:r>
        <w:t xml:space="preserve"> </w:t>
      </w:r>
      <w:r>
        <w:rPr>
          <w:rFonts w:hint="eastAsia"/>
        </w:rPr>
        <w:t xml:space="preserve">公开了一种基于椭球体描述的航天器避障控制方法，采用SDRE设计吸引势函数以生成吸引控制力，但其面向避障控制而非交会控制，同样无EKF状态估计环节。A.</w:t>
      </w:r>
      <w:r>
        <w:t xml:space="preserve"> Jagat </w:t>
      </w:r>
      <w:r>
        <w:rPr>
          <w:rFonts w:hint="eastAsia"/>
        </w:rPr>
        <w:t xml:space="preserve">与</w:t>
      </w:r>
      <w:r>
        <w:t xml:space="preserve"> A. Sinclair </w:t>
      </w:r>
      <w:r>
        <w:rPr>
          <w:rFonts w:hint="eastAsia"/>
        </w:rPr>
        <w:t xml:space="preserve">在《IEEE</w:t>
      </w:r>
      <w:r>
        <w:t xml:space="preserve"> Transactions on Aerospace and Electronic Systems》(2017) </w:t>
      </w:r>
      <w:r>
        <w:rPr>
          <w:rFonts w:hint="eastAsia"/>
        </w:rPr>
        <w:t xml:space="preserve">发表的”Nonlinear</w:t>
      </w:r>
      <w:r>
        <w:t xml:space="preserve"> Control for Spacecraft Pursuit-Evasion Game Using the State-Dependent Riccati Equation </w:t>
      </w:r>
      <w:r>
        <w:rPr>
          <w:rFonts w:hint="eastAsia"/>
        </w:rPr>
        <w:t xml:space="preserve">Method”一文中，在LVLH坐标系下建立了椭圆轨道航天器相对运动模型，通过SDC参数化将非线性动力学表为伪线性形式，使用SDRE方法求解连续推力控制律。然而，该方案假设追踪航天器已知目标航天器的精确位置和速度（完美状态信息），未涉及传感器测量噪声下的状态估计环节，无法直接应用于真实传感器场景。</w:t>
      </w:r>
    </w:p>
    <w:p>
      <w:pPr>
        <w:pStyle w:val="BodyText"/>
      </w:pPr>
      <w:r>
        <w:rPr>
          <w:rFonts w:hint="eastAsia"/>
        </w:rPr>
        <w:t xml:space="preserve">在不完全信息下的航天器相对轨道控制方向，CN121734696A</w:t>
      </w:r>
      <w:r>
        <w:t xml:space="preserve"> </w:t>
      </w:r>
      <w:r>
        <w:rPr>
          <w:rFonts w:hint="eastAsia"/>
        </w:rPr>
        <w:t xml:space="preserve">公开了一种基于Alpha-Zero的卫星交会机动决策方法，但其采用线性CW动力学模型，仅适用于近圆轨道，且脉冲变轨模型与连续推力场景不同，未使用EKF处理传感器测量噪声。Tang、Ye、Huang</w:t>
      </w:r>
      <w:r>
        <w:t xml:space="preserve"> </w:t>
      </w:r>
      <w:r>
        <w:rPr>
          <w:rFonts w:hint="eastAsia"/>
        </w:rPr>
        <w:t xml:space="preserve">在《MDPI</w:t>
      </w:r>
      <w:r>
        <w:t xml:space="preserve"> Aerospace》(2021) </w:t>
      </w:r>
      <w:r>
        <w:rPr>
          <w:rFonts w:hint="eastAsia"/>
        </w:rPr>
        <w:t xml:space="preserve">发表的”Incomplete</w:t>
      </w:r>
      <w:r>
        <w:t xml:space="preserve"> Information Pursuit-Evasion Game Control for a Space Non-Cooperative </w:t>
      </w:r>
      <w:r>
        <w:rPr>
          <w:rFonts w:hint="eastAsia"/>
        </w:rPr>
        <w:t xml:space="preserve">Target”一文中，将目标航天器未知机动建模为有色噪声，利用EKF同时估计目标相对状态和未知控制参数，基于线性二次最优控制理论推导追踪航天器控制律。但该方案控制端采用线性二次最优控制（基于CW方程），在椭圆轨道（偏心率0.1以上）非线性效应显著时精度下降，EKF与控制器使用不同的动力学模型，存在模型不一致问题，且未利用SDC矩阵复用来统一估计与控制。</w:t>
      </w:r>
    </w:p>
    <w:p>
      <w:pPr>
        <w:pStyle w:val="BodyText"/>
      </w:pPr>
      <w:r>
        <w:rPr>
          <w:rFonts w:hint="eastAsia"/>
        </w:rPr>
        <w:t xml:space="preserve">在SDRE滤波器（SDREF）用于相对状态估计方向，2016年《Advances</w:t>
      </w:r>
      <w:r>
        <w:t xml:space="preserve"> in Space </w:t>
      </w:r>
      <w:r>
        <w:rPr>
          <w:rFonts w:hint="eastAsia"/>
        </w:rPr>
        <w:t xml:space="preserve">Research》发表的”Relative</w:t>
      </w:r>
      <w:r>
        <w:t xml:space="preserve"> navigation for autonomous formation flying satellites using the state-dependent Riccati equation </w:t>
      </w:r>
      <w:r>
        <w:rPr>
          <w:rFonts w:hint="eastAsia"/>
        </w:rPr>
        <w:t xml:space="preserve">filter”一文中，将含J2摄动的非线性相对动力学参数化为SDC形式，使用SDRE滤波器替代EKF进行状态估计，但该方案仅解决估计问题，未与轨道控制器结合，且SDREF滤波器本身的计算复杂度高于EKF。</w:t>
      </w:r>
    </w:p>
    <w:p>
      <w:pPr>
        <w:pStyle w:val="BodyText"/>
      </w:pPr>
      <w:r>
        <w:rPr>
          <w:rFonts w:hint="eastAsia"/>
        </w:rPr>
        <w:t xml:space="preserve">在仅测角航天器交会制导方向，CN121632163A</w:t>
      </w:r>
      <w:r>
        <w:t xml:space="preserve"> </w:t>
      </w:r>
      <w:r>
        <w:rPr>
          <w:rFonts w:hint="eastAsia"/>
        </w:rPr>
        <w:t xml:space="preserve">公开了一种基于二阶锥规划的仅测角多脉冲自适应闭环交会制导方法，在LVLH坐标系下基于CW方程构建仅测角相对导航动力学模型和测量模型，将制导燃料消耗与系统状态可观测性条件融合为二阶锥规划的多目标代价函数。该方案明确针对”相对导航与交会制导模型分开设计”的问题，但其采用CW线性动力学，仅适用于近圆轨道场景，不适用于大椭圆轨道的非线性动力学；控制端采用二阶锥规划（优化方法），需预先规划完整轨迹，而非基于当前估计状态实时反馈的闭环控制；无EKF滤波环节，仅通过二阶锥规划代价函数中融入可观测性指标来间接改善导航精度。</w:t>
      </w:r>
    </w:p>
    <w:p>
      <w:pPr>
        <w:pStyle w:val="BodyText"/>
      </w:pPr>
      <w:r>
        <w:rPr>
          <w:rFonts w:hint="eastAsia"/>
        </w:rPr>
        <w:t xml:space="preserve">综上所述，现有技术存在以下主要缺点：</w:t>
      </w:r>
    </w:p>
    <w:p>
      <w:pPr>
        <w:pStyle w:val="BodyText"/>
      </w:pPr>
      <w:r>
        <w:rPr>
          <w:rFonts w:hint="eastAsia"/>
        </w:rPr>
        <w:t xml:space="preserve">（1）估计与控制的动力学模型不一致。现有方案中，EKF常使用简化线性模型（CW方程）进行预测，而航天器实际运行于椭圆轨道，非线性效应显著，估计器与控制器基于不同精度的动力学模型，导致模型失配，降低整体性能。</w:t>
      </w:r>
    </w:p>
    <w:p>
      <w:pPr>
        <w:pStyle w:val="BodyText"/>
      </w:pPr>
      <w:r>
        <w:rPr>
          <w:rFonts w:hint="eastAsia"/>
        </w:rPr>
        <w:t xml:space="preserve">（2）SDRE轨道控制假设完美信息，无法直接工程化。现有SDRE交会控制研究均假设追踪航天器已知目标航天器的真实状态，未考虑实际传感器仅能提供带噪声的角度或距离测量这一基本约束。</w:t>
      </w:r>
    </w:p>
    <w:p>
      <w:pPr>
        <w:pStyle w:val="BodyText"/>
      </w:pPr>
      <w:r>
        <w:rPr>
          <w:rFonts w:hint="eastAsia"/>
        </w:rPr>
        <w:t xml:space="preserve">（3）代数黎卡提方程（ARE）求解在极端量级差异下数值不稳定。SDRE控制器需在每个控制步求解ARE，在航天器场景中，状态权重Q与控制惩罚R的Frobenius范数之比可达</w:t>
      </w:r>
      <m:oMath>
        <m:sSup>
          <m:e>
            <m:r>
              <m:t>10</m:t>
            </m:r>
          </m:e>
          <m:sup>
            <m:sSup>
              <m:e>
                <m:r>
                  <m:t>1</m:t>
                </m:r>
              </m:e>
              <m:sup>
                <m:r>
                  <m:t>3</m:t>
                </m:r>
              </m:sup>
            </m:sSup>
          </m:sup>
        </m:sSup>
      </m:oMath>
      <w:r>
        <w:rPr>
          <w:rFonts w:hint="eastAsia"/>
        </w:rPr>
        <w:t xml:space="preserve">，哈密顿矩阵条件数极高，导致基于Schur分解的标准ARE求解方法频繁失败，缺乏针对性的数值稳定化手段。</w:t>
      </w:r>
    </w:p>
    <w:p>
      <w:pPr>
        <w:pStyle w:val="BodyText"/>
      </w:pPr>
      <w:r>
        <w:rPr>
          <w:rFonts w:hint="eastAsia"/>
        </w:rPr>
        <w:t xml:space="preserve">（4）缺乏多测量模式的统一适配框架。现有方案在设计时通常针对单一传感器配置（仅测角或仅距离+角度），更换传感器配置需重新设计估计器和控制器逻辑，缺乏对多种测量模式的统一适配机制。</w:t>
      </w:r>
    </w:p>
    <w:p>
      <w:pPr>
        <w:pStyle w:val="BodyText"/>
      </w:pPr>
      <w:r>
        <w:rPr>
          <w:rFonts w:hint="eastAsia"/>
        </w:rPr>
        <w:t xml:space="preserve">（5）现有方案未考虑推力器物理约束与最优控制的协调。SDRE最优控制给出的推力解可能超出星载推力器的物理上限，现有方案未提供保持最优方向的约束投影机制。</w:t>
      </w:r>
    </w:p>
    <w:p>
      <w:r>
        <w:pict>
          <v:rect style="width:0;height:1.5pt" o:hralign="center" o:hrstd="t" o:hr="t"/>
        </w:pict>
      </w:r>
    </w:p>
    <w:bookmarkEnd w:id="10"/>
    <w:bookmarkStart w:id="15" w:name="三发明内容"/>
    <w:p>
      <w:pPr>
        <w:pStyle w:val="Heading2"/>
      </w:pPr>
      <w:r>
        <w:rPr>
          <w:rFonts w:hint="eastAsia"/>
        </w:rPr>
        <w:t xml:space="preserve">三、发明内容</w:t>
      </w:r>
    </w:p>
    <w:bookmarkStart w:id="11" w:name="本发明所要解决的技术问题"/>
    <w:p>
      <w:pPr>
        <w:pStyle w:val="Heading3"/>
      </w:pPr>
      <w:r>
        <w:t xml:space="preserve">3.1 </w:t>
      </w:r>
      <w:r>
        <w:rPr>
          <w:rFonts w:hint="eastAsia"/>
        </w:rPr>
        <w:t xml:space="preserve">本发明所要解决的技术问题</w:t>
      </w:r>
    </w:p>
    <w:p>
      <w:pPr>
        <w:pStyle w:val="FirstParagraph"/>
      </w:pPr>
      <w:r>
        <w:rPr>
          <w:rFonts w:hint="eastAsia"/>
        </w:rPr>
        <w:t xml:space="preserve">本发明提供一种基于EKF-SDRE紧耦合的航天器相对导航控制方法及系统，能够解决现有技术中估计器与控制器动力学模型不一致、SDRE控制无法直接使用含噪声传感器测量、极端参数条件下ARE求解数值不稳定等问题，实现以下技术效果：在仅依赖测角传感器（或距离+角度传感器）的测量噪声环境下，稳定地完成椭圆轨道交会接近任务；每步ARE求解成功率接近100%；控制精度与完美状态信息场景接近。</w:t>
      </w:r>
    </w:p>
    <w:p>
      <w:pPr>
        <w:pStyle w:val="BodyText"/>
      </w:pPr>
      <w:r>
        <w:rPr>
          <w:rFonts w:hint="eastAsia"/>
        </w:rPr>
        <w:t xml:space="preserve">具体而言，本发明所要解决的技术问题包括：</w:t>
      </w:r>
    </w:p>
    <w:p>
      <w:pPr>
        <w:pStyle w:val="BodyText"/>
      </w:pPr>
      <w:r>
        <w:rPr>
          <w:rFonts w:hint="eastAsia"/>
        </w:rPr>
        <w:t xml:space="preserve">（1）估计-控制紧耦合问题：如何在仅依赖测角传感器（或距离+角度传感器）的测量噪声环境下，使状态估计器与控制器共享同一非线性动力学模型，消除模型不一致性。</w:t>
      </w:r>
    </w:p>
    <w:p>
      <w:pPr>
        <w:pStyle w:val="BodyText"/>
      </w:pPr>
      <w:r>
        <w:rPr>
          <w:rFonts w:hint="eastAsia"/>
        </w:rPr>
        <w:t xml:space="preserve">（2）大尺度差异下的ARE求解稳定性问题：如何在Q/R量级差距达13个数量级的条件下，稳定地求解代数黎卡提方程，确保每个控制步都能得到有效的控制律。</w:t>
      </w:r>
    </w:p>
    <w:p>
      <w:pPr>
        <w:pStyle w:val="BodyText"/>
      </w:pPr>
      <w:r>
        <w:rPr>
          <w:rFonts w:hint="eastAsia"/>
        </w:rPr>
        <w:t xml:space="preserve">（3）多测量模式的统一适配问题：如何在不修改算法主体逻辑的前提下，使同一框架同时支持仅测角和距离+角度两种传感器配置。</w:t>
      </w:r>
    </w:p>
    <w:p>
      <w:pPr>
        <w:pStyle w:val="BodyText"/>
      </w:pPr>
      <w:r>
        <w:rPr>
          <w:rFonts w:hint="eastAsia"/>
        </w:rPr>
        <w:t xml:space="preserve">（4）推力器物理约束下的最优控制问题：如何在推力器幅值受限的情况下，保持SDRE最优控制方向的同时将控制量约束在物理可行域内。</w:t>
      </w:r>
    </w:p>
    <w:bookmarkEnd w:id="11"/>
    <w:bookmarkStart w:id="12" w:name="应用前提"/>
    <w:p>
      <w:pPr>
        <w:pStyle w:val="Heading3"/>
      </w:pPr>
      <w:r>
        <w:t xml:space="preserve">3.2 </w:t>
      </w:r>
      <w:r>
        <w:rPr>
          <w:rFonts w:hint="eastAsia"/>
        </w:rPr>
        <w:t xml:space="preserve">应用前提</w:t>
      </w:r>
    </w:p>
    <w:p>
      <w:pPr>
        <w:pStyle w:val="FirstParagraph"/>
      </w:pPr>
      <w:r>
        <w:rPr>
          <w:rFonts w:hint="eastAsia"/>
        </w:rPr>
        <w:t xml:space="preserve">本发明应用于双航天器交会接近场景。追踪航天器与目标航天器均环绕同一中心天体（如地球）运行，参考轨道为偏心率</w:t>
      </w:r>
      <m:oMath>
        <m:r>
          <m:t>0</m:t>
        </m:r>
        <m:r>
          <m:rPr>
            <m:sty m:val="p"/>
          </m:rPr>
          <m:t>≤</m:t>
        </m:r>
        <m:sSub>
          <m:e>
            <m:r>
              <m:t>e</m:t>
            </m:r>
          </m:e>
          <m:sub>
            <m:r>
              <m:t>c</m:t>
            </m:r>
          </m:sub>
        </m:sSub>
        <m:r>
          <m:rPr>
            <m:sty m:val="p"/>
          </m:rPr>
          <m:t>&lt;</m:t>
        </m:r>
        <m:r>
          <m:t>1</m:t>
        </m:r>
      </m:oMath>
      <w:r>
        <w:rPr>
          <w:rFonts w:hint="eastAsia"/>
        </w:rPr>
        <w:t xml:space="preserve">范围内的开普勒椭圆轨道。目标航天器在整个交会过程中保持无控自由飞行（不施加主动机动控制），仅追踪航天器执行机动以接近目标。追踪航天器具备星载导航系统（可获知自身惯性系下绝对位置和速度，经轨道根数转换为参考轨道</w:t>
      </w:r>
      <w:r>
        <w:t xml:space="preserve"> LVLH </w:t>
      </w:r>
      <w:r>
        <w:rPr>
          <w:rFonts w:hint="eastAsia"/>
        </w:rPr>
        <w:t xml:space="preserve">系下的相对参考状态）以及面向目标航天器的星载测角传感器（可选配距离传感器）。</w:t>
      </w:r>
    </w:p>
    <w:bookmarkEnd w:id="12"/>
    <w:bookmarkStart w:id="13" w:name="技术方案"/>
    <w:p>
      <w:pPr>
        <w:pStyle w:val="Heading3"/>
      </w:pPr>
      <w:r>
        <w:t xml:space="preserve">3.3 </w:t>
      </w:r>
      <w:r>
        <w:rPr>
          <w:rFonts w:hint="eastAsia"/>
        </w:rPr>
        <w:t xml:space="preserve">技术方案</w:t>
      </w:r>
    </w:p>
    <w:p>
      <w:pPr>
        <w:pStyle w:val="FirstParagraph"/>
      </w:pPr>
      <w:r>
        <w:rPr>
          <w:rFonts w:hint="eastAsia"/>
        </w:rPr>
        <w:t xml:space="preserve">为解决上述技术问题，本发明提供一种基于EKF-SDRE紧耦合的航天器相对导航控制方法，包括以下步骤：</w:t>
      </w:r>
    </w:p>
    <w:p>
      <w:pPr>
        <w:pStyle w:val="BodyText"/>
      </w:pPr>
      <w:r>
        <w:rPr>
          <w:rFonts w:hint="eastAsia"/>
        </w:rPr>
        <w:t xml:space="preserve">步骤（1）：追踪航天器通过星载导航系统获取自身在参考轨道LVLH（Local</w:t>
      </w:r>
      <w:r>
        <w:t xml:space="preserve"> Vertical Local </w:t>
      </w:r>
      <w:r>
        <w:rPr>
          <w:rFonts w:hint="eastAsia"/>
        </w:rPr>
        <w:t xml:space="preserve">Horizontal，当地垂直当地水平）坐标系下的绝对位置和绝对速度，记为</w:t>
      </w:r>
      <w:r>
        <w:t xml:space="preserve"> 6 </w:t>
      </w:r>
      <w:r>
        <w:rPr>
          <w:rFonts w:hint="eastAsia"/>
        </w:rPr>
        <w:t xml:space="preserve">维状态向量</w:t>
      </w:r>
      <m:oMath>
        <m:sSub>
          <m:e>
            <m:r>
              <m:t>X</m:t>
            </m:r>
          </m:e>
          <m:sub>
            <m:r>
              <m:t>p</m:t>
            </m:r>
          </m:sub>
        </m:sSub>
      </m:oMath>
      <w:r>
        <w:rPr>
          <w:rFonts w:hint="eastAsia"/>
        </w:rPr>
        <w:t xml:space="preserve">。所述</w:t>
      </w:r>
      <m:oMath>
        <m:sSub>
          <m:e>
            <m:r>
              <m:t>X</m:t>
            </m:r>
          </m:e>
          <m:sub>
            <m:r>
              <m:t>p</m:t>
            </m:r>
          </m:sub>
        </m:sSub>
      </m:oMath>
      <w:r>
        <w:rPr>
          <w:rFonts w:hint="eastAsia"/>
        </w:rPr>
        <w:t xml:space="preserve">由星载导航系统在惯性系下测得，经参考轨道实时姿态计算转换至</w:t>
      </w:r>
      <w:r>
        <w:t xml:space="preserve"> LVLH </w:t>
      </w:r>
      <w:r>
        <w:rPr>
          <w:rFonts w:hint="eastAsia"/>
        </w:rPr>
        <w:t xml:space="preserve">坐标系。</w:t>
      </w:r>
    </w:p>
    <w:p>
      <w:pPr>
        <w:pStyle w:val="BodyText"/>
      </w:pPr>
      <w:r>
        <w:rPr>
          <w:rFonts w:hint="eastAsia"/>
        </w:rPr>
        <w:t xml:space="preserve">步骤（2）：追踪航天器通过星载传感器获取目标航天器的测量值，所述测量值至少包括方位角和俯仰角。所述星载传感器为仅测角传感器时，测量值为方位角和俯仰角[az,</w:t>
      </w:r>
      <w:r>
        <w:t xml:space="preserve"> </w:t>
      </w:r>
      <w:r>
        <w:rPr>
          <w:rFonts w:hint="eastAsia"/>
        </w:rPr>
        <w:t xml:space="preserve">el]，测量噪声协方差矩阵</w:t>
      </w:r>
      <m:oMath>
        <m:sSub>
          <m:e>
            <m:r>
              <m:t>R</m:t>
            </m:r>
          </m:e>
          <m:sub>
            <m:r>
              <m:t>m</m:t>
            </m:r>
          </m:sub>
        </m:sSub>
        <m:r>
          <m:t>e</m:t>
        </m:r>
        <m:r>
          <m:t>a</m:t>
        </m:r>
        <m:r>
          <m:t>s</m:t>
        </m:r>
      </m:oMath>
      <w:r>
        <w:rPr>
          <w:rFonts w:hint="eastAsia"/>
        </w:rPr>
        <w:t xml:space="preserve">为</w:t>
      </w:r>
      <m:oMath>
        <m:r>
          <m:t>2</m:t>
        </m:r>
        <m:r>
          <m:rPr>
            <m:sty m:val="p"/>
          </m:rPr>
          <m:t>×</m:t>
        </m:r>
        <m:r>
          <m:t>2</m:t>
        </m:r>
      </m:oMath>
      <w:r>
        <w:rPr>
          <w:rFonts w:hint="eastAsia"/>
        </w:rPr>
        <w:t xml:space="preserve">矩阵；当所述星载传感器同时提供距离测量时，测量值为</w:t>
      </w:r>
      <m:oMath>
        <m:r>
          <m:rPr>
            <m:sty m:val="p"/>
          </m:rPr>
          <m:t>[</m:t>
        </m:r>
        <m:r>
          <m:t>ρ</m:t>
        </m:r>
        <m:r>
          <m:rPr>
            <m:sty m:val="p"/>
          </m:rPr>
          <m:t>,</m:t>
        </m:r>
        <m:r>
          <m:t>a</m:t>
        </m:r>
        <m:r>
          <m:t>z</m:t>
        </m:r>
        <m:r>
          <m:rPr>
            <m:sty m:val="p"/>
          </m:rPr>
          <m:t>,</m:t>
        </m:r>
        <m:r>
          <m:t>e</m:t>
        </m:r>
        <m:r>
          <m:t>l</m:t>
        </m:r>
        <m:r>
          <m:rPr>
            <m:sty m:val="p"/>
          </m:rPr>
          <m:t>]</m:t>
        </m:r>
      </m:oMath>
      <w:r>
        <w:rPr>
          <w:rFonts w:hint="eastAsia"/>
        </w:rPr>
        <w:t xml:space="preserve">，</w:t>
      </w:r>
      <m:oMath>
        <m:sSub>
          <m:e>
            <m:r>
              <m:t>R</m:t>
            </m:r>
          </m:e>
          <m:sub>
            <m:r>
              <m:t>m</m:t>
            </m:r>
          </m:sub>
        </m:sSub>
        <m:r>
          <m:t>e</m:t>
        </m:r>
        <m:r>
          <m:t>a</m:t>
        </m:r>
        <m:r>
          <m:t>s</m:t>
        </m:r>
      </m:oMath>
      <w:r>
        <w:rPr>
          <w:rFonts w:hint="eastAsia"/>
        </w:rPr>
        <w:t xml:space="preserve">为</w:t>
      </w:r>
      <m:oMath>
        <m:r>
          <m:t>3</m:t>
        </m:r>
        <m:r>
          <m:rPr>
            <m:sty m:val="p"/>
          </m:rPr>
          <m:t>×</m:t>
        </m:r>
        <m:r>
          <m:t>3</m:t>
        </m:r>
      </m:oMath>
      <w:r>
        <w:rPr>
          <w:rFonts w:hint="eastAsia"/>
        </w:rPr>
        <w:t xml:space="preserve">矩阵。EKF预测步和更新步通过读取</w:t>
      </w:r>
      <m:oMath>
        <m:sSub>
          <m:e>
            <m:r>
              <m:t>R</m:t>
            </m:r>
          </m:e>
          <m:sub>
            <m:r>
              <m:t>m</m:t>
            </m:r>
          </m:sub>
        </m:sSub>
        <m:r>
          <m:t>e</m:t>
        </m:r>
        <m:r>
          <m:t>a</m:t>
        </m:r>
        <m:r>
          <m:t>s</m:t>
        </m:r>
      </m:oMath>
      <w:r>
        <w:rPr>
          <w:rFonts w:hint="eastAsia"/>
        </w:rPr>
        <w:t xml:space="preserve">的维度自动适配测量方程和雅可比矩阵，无需修改算法主体逻辑。</w:t>
      </w:r>
    </w:p>
    <w:p>
      <w:pPr>
        <w:pStyle w:val="BodyText"/>
      </w:pPr>
      <w:r>
        <w:rPr>
          <w:rFonts w:hint="eastAsia"/>
        </w:rPr>
        <w:t xml:space="preserve">步骤（3）：以追踪航天器与目标航天器的相对位置和相对速度为状态变量，通过扩展卡尔曼滤波器（EKF）对所述测量值进行滤波，得到相对状态的估计值</w:t>
      </w:r>
      <m:oMath>
        <m:acc>
          <m:accPr>
            <m:chr m:val="̂"/>
          </m:accPr>
          <m:e>
            <m:r>
              <m:t>x</m:t>
            </m:r>
          </m:e>
        </m:acc>
      </m:oMath>
      <w:r>
        <w:rPr>
          <w:rFonts w:hint="eastAsia"/>
        </w:rPr>
        <w:t xml:space="preserve">。状态变量为6维向量</w:t>
      </w:r>
      <m:oMath>
        <m:r>
          <m:rPr>
            <m:sty m:val="p"/>
          </m:rPr>
          <m:t>[</m:t>
        </m:r>
        <m:r>
          <m:rPr>
            <m:sty m:val="p"/>
          </m:rPr>
          <m:t>Δ</m:t>
        </m:r>
        <m:r>
          <m:t>x</m:t>
        </m:r>
        <m:r>
          <m:rPr>
            <m:sty m:val="p"/>
          </m:rPr>
          <m:t>,</m:t>
        </m:r>
        <m:r>
          <m:rPr>
            <m:sty m:val="p"/>
          </m:rPr>
          <m:t>Δ</m:t>
        </m:r>
        <m:r>
          <m:t>y</m:t>
        </m:r>
        <m:r>
          <m:rPr>
            <m:sty m:val="p"/>
          </m:rPr>
          <m:t>,</m:t>
        </m:r>
        <m:r>
          <m:rPr>
            <m:sty m:val="p"/>
          </m:rPr>
          <m:t>Δ</m:t>
        </m:r>
        <m:r>
          <m:t>z</m:t>
        </m:r>
        <m:r>
          <m:rPr>
            <m:sty m:val="p"/>
          </m:rPr>
          <m:t>,</m:t>
        </m:r>
        <m:r>
          <m:rPr>
            <m:sty m:val="p"/>
          </m:rPr>
          <m:t>Δ</m:t>
        </m:r>
        <m:acc>
          <m:accPr>
            <m:chr m:val="̇"/>
          </m:accPr>
          <m:e>
            <m:r>
              <m:t>x</m:t>
            </m:r>
          </m:e>
        </m:acc>
        <m:r>
          <m:rPr>
            <m:sty m:val="p"/>
          </m:rPr>
          <m:t>,</m:t>
        </m:r>
        <m:r>
          <m:rPr>
            <m:sty m:val="p"/>
          </m:rPr>
          <m:t>Δ</m:t>
        </m:r>
        <m:r>
          <m:t>ẏ</m:t>
        </m:r>
        <m:r>
          <m:rPr>
            <m:sty m:val="p"/>
          </m:rPr>
          <m:t>,</m:t>
        </m:r>
        <m:r>
          <m:rPr>
            <m:sty m:val="p"/>
          </m:rPr>
          <m:t>Δ</m:t>
        </m:r>
        <m:r>
          <m:t>ż</m:t>
        </m:r>
        <m:sSup>
          <m:e>
            <m:r>
              <m:rPr>
                <m:sty m:val="p"/>
              </m:rPr>
              <m:t>]</m:t>
            </m:r>
          </m:e>
          <m:sup>
            <m:r>
              <m:t>T</m:t>
            </m:r>
          </m:sup>
        </m:sSup>
      </m:oMath>
      <w:r>
        <w:rPr>
          <w:rFonts w:hint="eastAsia"/>
        </w:rPr>
        <w:t xml:space="preserve">，其位置分量定义为</w:t>
      </w:r>
      <m:oMath>
        <m:r>
          <m:rPr>
            <m:sty m:val="p"/>
          </m:rPr>
          <m:t>Δ</m:t>
        </m:r>
        <m:r>
          <m:t>x</m:t>
        </m:r>
        <m:r>
          <m:rPr>
            <m:sty m:val="p"/>
          </m:rPr>
          <m:t>=</m:t>
        </m:r>
        <m:sSub>
          <m:e>
            <m:r>
              <m:t>x</m:t>
            </m:r>
          </m:e>
          <m:sub>
            <m:r>
              <m:t>P</m:t>
            </m:r>
          </m:sub>
        </m:sSub>
        <m:r>
          <m:rPr>
            <m:sty m:val="p"/>
          </m:rPr>
          <m:t>−</m:t>
        </m:r>
        <m:sSub>
          <m:e>
            <m:r>
              <m:t>x</m:t>
            </m:r>
          </m:e>
          <m:sub>
            <m:r>
              <m:t>E</m:t>
            </m:r>
          </m:sub>
        </m:sSub>
      </m:oMath>
      <w:r>
        <w:rPr>
          <w:rFonts w:hint="eastAsia"/>
        </w:rPr>
        <w:t xml:space="preserve">，</w:t>
      </w:r>
      <m:oMath>
        <m:r>
          <m:rPr>
            <m:sty m:val="p"/>
          </m:rPr>
          <m:t>Δ</m:t>
        </m:r>
        <m:r>
          <m:t>y</m:t>
        </m:r>
        <m:r>
          <m:rPr>
            <m:sty m:val="p"/>
          </m:rPr>
          <m:t>=</m:t>
        </m:r>
        <m:sSub>
          <m:e>
            <m:r>
              <m:t>y</m:t>
            </m:r>
          </m:e>
          <m:sub>
            <m:r>
              <m:t>P</m:t>
            </m:r>
          </m:sub>
        </m:sSub>
        <m:r>
          <m:rPr>
            <m:sty m:val="p"/>
          </m:rPr>
          <m:t>−</m:t>
        </m:r>
        <m:sSub>
          <m:e>
            <m:r>
              <m:t>y</m:t>
            </m:r>
          </m:e>
          <m:sub>
            <m:r>
              <m:t>E</m:t>
            </m:r>
          </m:sub>
        </m:sSub>
      </m:oMath>
      <w:r>
        <w:rPr>
          <w:rFonts w:hint="eastAsia"/>
        </w:rPr>
        <w:t xml:space="preserve">，</w:t>
      </w:r>
      <m:oMath>
        <m:r>
          <m:rPr>
            <m:sty m:val="p"/>
          </m:rPr>
          <m:t>Δ</m:t>
        </m:r>
        <m:r>
          <m:t>z</m:t>
        </m:r>
        <m:r>
          <m:rPr>
            <m:sty m:val="p"/>
          </m:rPr>
          <m:t>=</m:t>
        </m:r>
        <m:sSub>
          <m:e>
            <m:r>
              <m:t>z</m:t>
            </m:r>
          </m:e>
          <m:sub>
            <m:r>
              <m:t>P</m:t>
            </m:r>
          </m:sub>
        </m:sSub>
        <m:r>
          <m:rPr>
            <m:sty m:val="p"/>
          </m:rPr>
          <m:t>−</m:t>
        </m:r>
        <m:sSub>
          <m:e>
            <m:r>
              <m:t>z</m:t>
            </m:r>
          </m:e>
          <m:sub>
            <m:r>
              <m:t>E</m:t>
            </m:r>
          </m:sub>
        </m:sSub>
      </m:oMath>
      <w:r>
        <w:rPr>
          <w:rFonts w:hint="eastAsia"/>
        </w:rPr>
        <w:t xml:space="preserve">（下标P指追踪航天器，下标E指目标航天器），速度分量同理。</w:t>
      </w:r>
    </w:p>
    <w:p>
      <w:pPr>
        <w:pStyle w:val="BodyText"/>
      </w:pPr>
      <w:r>
        <w:rPr>
          <w:rFonts w:hint="eastAsia"/>
        </w:rPr>
        <w:t xml:space="preserve">步骤（4）：利用所述追踪航天器自身状态</w:t>
      </w:r>
      <m:oMath>
        <m:sSub>
          <m:e>
            <m:r>
              <m:t>X</m:t>
            </m:r>
          </m:e>
          <m:sub>
            <m:r>
              <m:t>p</m:t>
            </m:r>
          </m:sub>
        </m:sSub>
      </m:oMath>
      <w:r>
        <w:rPr>
          <w:rFonts w:hint="eastAsia"/>
        </w:rPr>
        <w:t xml:space="preserve">和所述相对状态估计值</w:t>
      </w:r>
      <m:oMath>
        <m:acc>
          <m:accPr>
            <m:chr m:val="̂"/>
          </m:accPr>
          <m:e>
            <m:r>
              <m:t>x</m:t>
            </m:r>
          </m:e>
        </m:acc>
      </m:oMath>
      <w:r>
        <w:rPr>
          <w:rFonts w:hint="eastAsia"/>
        </w:rPr>
        <w:t xml:space="preserve">，反推目标航天器的估计绝对状态</w:t>
      </w:r>
      <m:oMath>
        <m:sSub>
          <m:e>
            <m:acc>
              <m:accPr>
                <m:chr m:val="̂"/>
              </m:accPr>
              <m:e>
                <m:r>
                  <m:t>X</m:t>
                </m:r>
              </m:e>
            </m:acc>
          </m:e>
          <m:sub>
            <m:r>
              <m:t>e</m:t>
            </m:r>
          </m:sub>
        </m:sSub>
        <m:r>
          <m:rPr>
            <m:sty m:val="p"/>
          </m:rPr>
          <m:t>=</m:t>
        </m:r>
        <m:sSub>
          <m:e>
            <m:r>
              <m:t>X</m:t>
            </m:r>
          </m:e>
          <m:sub>
            <m:r>
              <m:t>p</m:t>
            </m:r>
          </m:sub>
        </m:sSub>
        <m:r>
          <m:rPr>
            <m:sty m:val="p"/>
          </m:rPr>
          <m:t>−</m:t>
        </m:r>
        <m:acc>
          <m:accPr>
            <m:chr m:val="̂"/>
          </m:accPr>
          <m:e>
            <m:r>
              <m:t>x</m:t>
            </m:r>
          </m:e>
        </m:acc>
      </m:oMath>
      <w:r>
        <w:rPr>
          <w:rFonts w:hint="eastAsia"/>
        </w:rPr>
        <w:t xml:space="preserve">（位置部分与速度部分分别按对应分量相减）；记位置分量为</w:t>
      </w:r>
      <m:oMath>
        <m:sSub>
          <m:e>
            <m:acc>
              <m:accPr>
                <m:chr m:val="̂"/>
              </m:accPr>
              <m:e>
                <m:r>
                  <m:t>X</m:t>
                </m:r>
              </m:e>
            </m:acc>
          </m:e>
          <m:sub>
            <m:r>
              <m:t>e</m:t>
            </m:r>
            <m:r>
              <m:rPr>
                <m:sty m:val="p"/>
              </m:rPr>
              <m:t>,</m:t>
            </m:r>
            <m:r>
              <m:rPr>
                <m:nor/>
                <m:sty m:val="p"/>
              </m:rPr>
              <m:t>pos</m:t>
            </m:r>
          </m:sub>
        </m:sSub>
        <m:r>
          <m:rPr>
            <m:sty m:val="p"/>
          </m:rPr>
          <m:t>=</m:t>
        </m:r>
        <m:sSub>
          <m:e>
            <m:r>
              <m:t>X</m:t>
            </m:r>
          </m:e>
          <m:sub>
            <m:r>
              <m:t>p</m:t>
            </m:r>
            <m:r>
              <m:rPr>
                <m:sty m:val="p"/>
              </m:rPr>
              <m:t>,</m:t>
            </m:r>
            <m:r>
              <m:rPr>
                <m:nor/>
                <m:sty m:val="p"/>
              </m:rPr>
              <m:t>pos</m:t>
            </m:r>
          </m:sub>
        </m:sSub>
        <m:r>
          <m:rPr>
            <m:sty m:val="p"/>
          </m:rPr>
          <m:t>−</m:t>
        </m:r>
        <m:r>
          <m:rPr>
            <m:sty m:val="p"/>
          </m:rPr>
          <m:t>[</m:t>
        </m:r>
        <m:r>
          <m:rPr>
            <m:sty m:val="p"/>
          </m:rPr>
          <m:t>Δ</m:t>
        </m:r>
        <m:r>
          <m:t>x</m:t>
        </m:r>
        <m:r>
          <m:rPr>
            <m:sty m:val="p"/>
          </m:rPr>
          <m:t>,</m:t>
        </m:r>
        <m:r>
          <m:rPr>
            <m:sty m:val="p"/>
          </m:rPr>
          <m:t>Δ</m:t>
        </m:r>
        <m:r>
          <m:t>y</m:t>
        </m:r>
        <m:r>
          <m:rPr>
            <m:sty m:val="p"/>
          </m:rPr>
          <m:t>,</m:t>
        </m:r>
        <m:r>
          <m:rPr>
            <m:sty m:val="p"/>
          </m:rPr>
          <m:t>Δ</m:t>
        </m:r>
        <m:r>
          <m:t>z</m:t>
        </m:r>
        <m:sSup>
          <m:e>
            <m:r>
              <m:rPr>
                <m:sty m:val="p"/>
              </m:rPr>
              <m:t>]</m:t>
            </m:r>
          </m:e>
          <m:sup>
            <m:r>
              <m:t>T</m:t>
            </m:r>
          </m:sup>
        </m:sSup>
      </m:oMath>
      <w:r>
        <w:t xml:space="preserve">。</w:t>
      </w:r>
    </w:p>
    <w:p>
      <w:pPr>
        <w:pStyle w:val="BodyText"/>
      </w:pPr>
      <w:r>
        <w:rPr>
          <w:rFonts w:hint="eastAsia"/>
        </w:rPr>
        <w:t xml:space="preserve">步骤（5）：基于状态依赖系数（State-Dependent</w:t>
      </w:r>
      <w:r>
        <w:t xml:space="preserve"> </w:t>
      </w:r>
      <w:r>
        <w:rPr>
          <w:rFonts w:hint="eastAsia"/>
        </w:rPr>
        <w:t xml:space="preserve">Coefficient，SDC）参数化方法，将非线性相对轨道动力学表为伪线性形式</w:t>
      </w:r>
      <m:oMath>
        <m:acc>
          <m:accPr>
            <m:chr m:val="̇"/>
          </m:accPr>
          <m:e>
            <m:r>
              <m:t>x</m:t>
            </m:r>
          </m:e>
        </m:acc>
        <m:r>
          <m:rPr>
            <m:sty m:val="p"/>
          </m:rPr>
          <m:t>=</m:t>
        </m:r>
        <m:sSub>
          <m:e>
            <m:r>
              <m:t>A</m:t>
            </m:r>
          </m:e>
          <m:sub>
            <m:r>
              <m:rPr>
                <m:nor/>
                <m:sty m:val="p"/>
              </m:rPr>
              <m:t>SDC</m:t>
            </m:r>
          </m:sub>
        </m:sSub>
        <m:r>
          <m:rPr>
            <m:sty m:val="p"/>
          </m:rPr>
          <m:t>⋅</m:t>
        </m:r>
        <m:r>
          <m:t>x</m:t>
        </m:r>
        <m:r>
          <m:rPr>
            <m:sty m:val="p"/>
          </m:rPr>
          <m:t>+</m:t>
        </m:r>
        <m:r>
          <m:t>B</m:t>
        </m:r>
        <m:r>
          <m:rPr>
            <m:sty m:val="p"/>
          </m:rPr>
          <m:t>⋅</m:t>
        </m:r>
        <m:r>
          <m:t>u</m:t>
        </m:r>
      </m:oMath>
      <w:r>
        <w:rPr>
          <w:rFonts w:hint="eastAsia"/>
        </w:rPr>
        <w:t xml:space="preserve">，其中B为</w:t>
      </w:r>
      <m:oMath>
        <m:r>
          <m:t>6</m:t>
        </m:r>
        <m:r>
          <m:rPr>
            <m:sty m:val="p"/>
          </m:rPr>
          <m:t>×</m:t>
        </m:r>
        <m:r>
          <m:t>3</m:t>
        </m:r>
      </m:oMath>
      <w:r>
        <w:rPr>
          <w:rFonts w:hint="eastAsia"/>
        </w:rPr>
        <w:t xml:space="preserve">控制输入矩阵，其上半部（前3行）为</w:t>
      </w:r>
      <m:oMath>
        <m:r>
          <m:t>3</m:t>
        </m:r>
        <m:r>
          <m:rPr>
            <m:sty m:val="p"/>
          </m:rPr>
          <m:t>×</m:t>
        </m:r>
        <m:r>
          <m:t>3</m:t>
        </m:r>
      </m:oMath>
      <w:r>
        <w:rPr>
          <w:rFonts w:hint="eastAsia"/>
        </w:rPr>
        <w:t xml:space="preserve">零矩阵</w:t>
      </w:r>
      <m:oMath>
        <m:sSub>
          <m:e>
            <m:r>
              <m:t>0</m:t>
            </m:r>
          </m:e>
          <m:sub>
            <m:sSub>
              <m:e>
                <m:r>
                  <m:t>3</m:t>
                </m:r>
              </m:e>
              <m:sub>
                <m:sSub>
                  <m:e>
                    <m:r>
                      <m:t>x</m:t>
                    </m:r>
                  </m:e>
                  <m:sub>
                    <m:r>
                      <m:t>3</m:t>
                    </m:r>
                  </m:sub>
                </m:sSub>
              </m:sub>
            </m:sSub>
          </m:sub>
        </m:sSub>
      </m:oMath>
      <w:r>
        <w:rPr>
          <w:rFonts w:hint="eastAsia"/>
        </w:rPr>
        <w:t xml:space="preserve">，下半部（后3行）为</w:t>
      </w:r>
      <m:oMath>
        <m:r>
          <m:t>3</m:t>
        </m:r>
        <m:r>
          <m:rPr>
            <m:sty m:val="p"/>
          </m:rPr>
          <m:t>×</m:t>
        </m:r>
        <m:r>
          <m:t>3</m:t>
        </m:r>
      </m:oMath>
      <w:r>
        <w:rPr>
          <w:rFonts w:hint="eastAsia"/>
        </w:rPr>
        <w:t xml:space="preserve">单位矩阵</w:t>
      </w:r>
      <m:oMath>
        <m:sSub>
          <m:e>
            <m:r>
              <m:t>I</m:t>
            </m:r>
          </m:e>
          <m:sub>
            <m:r>
              <m:t>3</m:t>
            </m:r>
          </m:sub>
        </m:sSub>
      </m:oMath>
      <w:r>
        <w:rPr>
          <w:rFonts w:hint="eastAsia"/>
        </w:rPr>
        <w:t xml:space="preserve">，即：</w:t>
      </w:r>
    </w:p>
    <w:p>
      <w:pPr>
        <w:pStyle w:val="BodyText"/>
      </w:pPr>
      <m:oMathPara>
        <m:oMathParaPr>
          <m:jc m:val="center"/>
        </m:oMathParaPr>
        <m:oMath>
          <m:r>
            <m:t>B</m:t>
          </m:r>
          <m:r>
            <m:rPr>
              <m:sty m:val="p"/>
            </m:rPr>
            <m:t>=</m:t>
          </m:r>
          <m:r>
            <m:rPr>
              <m:sty m:val="p"/>
            </m:rPr>
            <m:t>[</m:t>
          </m:r>
          <m:sSub>
            <m:e>
              <m:r>
                <m:t>0</m:t>
              </m:r>
            </m:e>
            <m:sub>
              <m:sSub>
                <m:e>
                  <m:r>
                    <m:t>3</m:t>
                  </m:r>
                </m:e>
                <m:sub>
                  <m:sSub>
                    <m:e>
                      <m:r>
                        <m:t>x</m:t>
                      </m:r>
                    </m:e>
                    <m:sub>
                      <m:r>
                        <m:t>3</m:t>
                      </m:r>
                    </m:sub>
                  </m:sSub>
                </m:sub>
              </m:sSub>
            </m:sub>
          </m:sSub>
          <m:r>
            <m:rPr>
              <m:sty m:val="p"/>
            </m:rPr>
            <m:t>]</m:t>
          </m:r>
          <m:r>
            <m:rPr>
              <m:sty m:val="p"/>
            </m:rPr>
            <m:t>[</m:t>
          </m:r>
          <m:sSub>
            <m:e>
              <m:r>
                <m:t>I</m:t>
              </m:r>
            </m:e>
            <m:sub>
              <m:r>
                <m:t>3</m:t>
              </m:r>
            </m:sub>
          </m:sSub>
          <m:r>
            <m:rPr>
              <m:sty m:val="p"/>
            </m:rPr>
            <m:t>]</m:t>
          </m:r>
        </m:oMath>
      </m:oMathPara>
    </w:p>
    <w:p>
      <w:pPr>
        <w:pStyle w:val="FirstParagraph"/>
      </w:pPr>
      <w:r>
        <w:rPr>
          <w:rFonts w:hint="eastAsia"/>
        </w:rPr>
        <w:t xml:space="preserve">利用追踪航天器位置</w:t>
      </w:r>
      <m:oMath>
        <m:sSub>
          <m:e>
            <m:r>
              <m:t>X</m:t>
            </m:r>
          </m:e>
          <m:sub>
            <m:r>
              <m:t>p</m:t>
            </m:r>
            <m:r>
              <m:rPr>
                <m:sty m:val="p"/>
              </m:rPr>
              <m:t>,</m:t>
            </m:r>
            <m:r>
              <m:rPr>
                <m:nor/>
                <m:sty m:val="p"/>
              </m:rPr>
              <m:t>pos</m:t>
            </m:r>
          </m:sub>
        </m:sSub>
      </m:oMath>
      <w:r>
        <w:rPr>
          <w:rFonts w:hint="eastAsia"/>
        </w:rPr>
        <w:t xml:space="preserve">和目标航天器估计位置</w:t>
      </w:r>
      <m:oMath>
        <m:sSub>
          <m:e>
            <m:acc>
              <m:accPr>
                <m:chr m:val="̂"/>
              </m:accPr>
              <m:e>
                <m:r>
                  <m:t>X</m:t>
                </m:r>
              </m:e>
            </m:acc>
          </m:e>
          <m:sub>
            <m:r>
              <m:t>e</m:t>
            </m:r>
            <m:r>
              <m:rPr>
                <m:sty m:val="p"/>
              </m:rPr>
              <m:t>,</m:t>
            </m:r>
            <m:r>
              <m:rPr>
                <m:nor/>
                <m:sty m:val="p"/>
              </m:rPr>
              <m:t>pos</m:t>
            </m:r>
          </m:sub>
        </m:sSub>
      </m:oMath>
      <w:r>
        <w:rPr>
          <w:rFonts w:hint="eastAsia"/>
        </w:rPr>
        <w:t xml:space="preserve">，结合参考轨道参数（地心距离</w:t>
      </w:r>
      <m:oMath>
        <m:sSub>
          <m:e>
            <m:r>
              <m:t>r</m:t>
            </m:r>
          </m:e>
          <m:sub>
            <m:r>
              <m:t>c</m:t>
            </m:r>
          </m:sub>
        </m:sSub>
      </m:oMath>
      <w:r>
        <w:rPr>
          <w:rFonts w:hint="eastAsia"/>
        </w:rPr>
        <w:t xml:space="preserve">、真近点角速度</w:t>
      </w:r>
      <m:oMath>
        <m:acc>
          <m:accPr>
            <m:chr m:val="̇"/>
          </m:accPr>
          <m:e>
            <m:r>
              <m:t>ν</m:t>
            </m:r>
          </m:e>
        </m:acc>
      </m:oMath>
      <w:r>
        <w:rPr>
          <w:rFonts w:hint="eastAsia"/>
        </w:rPr>
        <w:t xml:space="preserve">、角加速度</w:t>
      </w:r>
      <m:oMath>
        <m:acc>
          <m:accPr>
            <m:chr m:val="̈"/>
          </m:accPr>
          <m:e>
            <m:r>
              <m:t>ν</m:t>
            </m:r>
          </m:e>
        </m:acc>
      </m:oMath>
      <w:r>
        <w:rPr>
          <w:rFonts w:hint="eastAsia"/>
        </w:rPr>
        <w:t xml:space="preserve">），计算非线性引力差值项并构造SDC矩阵</w:t>
      </w:r>
      <m:oMath>
        <m:sSub>
          <m:e>
            <m:r>
              <m:t>A</m:t>
            </m:r>
          </m:e>
          <m:sub>
            <m:r>
              <m:rPr>
                <m:nor/>
                <m:sty m:val="p"/>
              </m:rPr>
              <m:t>SDC</m:t>
            </m:r>
          </m:sub>
        </m:sSub>
      </m:oMath>
      <w:r>
        <w:t xml:space="preserve">。</w:t>
      </w:r>
    </w:p>
    <w:p>
      <w:pPr>
        <w:pStyle w:val="BodyText"/>
      </w:pPr>
      <w:r>
        <w:rPr>
          <w:rFonts w:hint="eastAsia"/>
        </w:rPr>
        <w:t xml:space="preserve">具体而言，所述SDC矩阵</w:t>
      </w:r>
      <m:oMath>
        <m:sSub>
          <m:e>
            <m:r>
              <m:t>A</m:t>
            </m:r>
          </m:e>
          <m:sub>
            <m:r>
              <m:rPr>
                <m:nor/>
                <m:sty m:val="p"/>
              </m:rPr>
              <m:t>SDC</m:t>
            </m:r>
          </m:sub>
        </m:sSub>
      </m:oMath>
      <w:r>
        <w:rPr>
          <w:rFonts w:hint="eastAsia"/>
        </w:rPr>
        <w:t xml:space="preserve">为</w:t>
      </w:r>
      <m:oMath>
        <m:r>
          <m:t>6</m:t>
        </m:r>
        <m:r>
          <m:rPr>
            <m:sty m:val="p"/>
          </m:rPr>
          <m:t>×</m:t>
        </m:r>
        <m:r>
          <m:t>6</m:t>
        </m:r>
      </m:oMath>
      <w:r>
        <w:rPr>
          <w:rFonts w:hint="eastAsia"/>
        </w:rPr>
        <w:t xml:space="preserve">矩阵，其结构如下：左上角</w:t>
      </w:r>
      <m:oMath>
        <m:r>
          <m:t>3</m:t>
        </m:r>
        <m:r>
          <m:rPr>
            <m:sty m:val="p"/>
          </m:rPr>
          <m:t>×</m:t>
        </m:r>
        <m:r>
          <m:t>3</m:t>
        </m:r>
      </m:oMath>
      <w:r>
        <w:rPr>
          <w:rFonts w:hint="eastAsia"/>
        </w:rPr>
        <w:t xml:space="preserve">子块为零矩阵；右上角</w:t>
      </w:r>
      <m:oMath>
        <m:r>
          <m:t>3</m:t>
        </m:r>
        <m:r>
          <m:rPr>
            <m:sty m:val="p"/>
          </m:rPr>
          <m:t>×</m:t>
        </m:r>
        <m:r>
          <m:t>3</m:t>
        </m:r>
      </m:oMath>
      <w:r>
        <w:rPr>
          <w:rFonts w:hint="eastAsia"/>
        </w:rPr>
        <w:t xml:space="preserve">子块为</w:t>
      </w:r>
      <m:oMath>
        <m:r>
          <m:t>3</m:t>
        </m:r>
        <m:r>
          <m:rPr>
            <m:sty m:val="p"/>
          </m:rPr>
          <m:t>×</m:t>
        </m:r>
        <m:r>
          <m:t>3</m:t>
        </m:r>
      </m:oMath>
      <w:r>
        <w:rPr>
          <w:rFonts w:hint="eastAsia"/>
        </w:rPr>
        <w:t xml:space="preserve">单位矩阵</w:t>
      </w:r>
      <m:oMath>
        <m:sSub>
          <m:e>
            <m:r>
              <m:t>I</m:t>
            </m:r>
          </m:e>
          <m:sub>
            <m:r>
              <m:t>3</m:t>
            </m:r>
          </m:sub>
        </m:sSub>
      </m:oMath>
      <w:r>
        <w:rPr>
          <w:rFonts w:hint="eastAsia"/>
        </w:rPr>
        <w:t xml:space="preserve">；左下角</w:t>
      </w:r>
      <m:oMath>
        <m:r>
          <m:t>3</m:t>
        </m:r>
        <m:r>
          <m:rPr>
            <m:sty m:val="p"/>
          </m:rPr>
          <m:t>×</m:t>
        </m:r>
        <m:r>
          <m:t>3</m:t>
        </m:r>
      </m:oMath>
      <w:r>
        <w:rPr>
          <w:rFonts w:hint="eastAsia"/>
        </w:rPr>
        <w:t xml:space="preserve">子块（A21）包含非线性引力差值项的SDC分解；右下角</w:t>
      </w:r>
      <m:oMath>
        <m:r>
          <m:t>3</m:t>
        </m:r>
        <m:r>
          <m:rPr>
            <m:sty m:val="p"/>
          </m:rPr>
          <m:t>×</m:t>
        </m:r>
        <m:r>
          <m:t>3</m:t>
        </m:r>
      </m:oMath>
      <w:r>
        <w:rPr>
          <w:rFonts w:hint="eastAsia"/>
        </w:rPr>
        <w:t xml:space="preserve">子块（A22）仅包含LVLH坐标系面内（x-y平面）的科里奥利力耦合项。</w:t>
      </w:r>
    </w:p>
    <w:p>
      <w:pPr>
        <w:pStyle w:val="BodyText"/>
      </w:pPr>
      <w:r>
        <w:rPr>
          <w:rFonts w:hint="eastAsia"/>
        </w:rPr>
        <w:t xml:space="preserve">A21子块的9个元素表达式为：</w:t>
      </w:r>
    </w:p>
    <w:p>
      <w:pPr>
        <w:pStyle w:val="BodyText"/>
      </w:pPr>
      <m:oMathPara>
        <m:oMathParaPr>
          <m:jc m:val="center"/>
        </m:oMathParaPr>
        <m:oMath>
          <m:sSub>
            <m:e>
              <m:r>
                <m:t>A</m:t>
              </m:r>
            </m:e>
            <m:sub>
              <m:r>
                <m:rPr>
                  <m:nor/>
                  <m:sty m:val="p"/>
                </m:rPr>
                <m:t>SDC</m:t>
              </m:r>
            </m:sub>
          </m:sSub>
          <m:r>
            <m:rPr>
              <m:sty m:val="p"/>
            </m:rPr>
            <m:t>[</m:t>
          </m:r>
          <m:r>
            <m:t>3</m:t>
          </m:r>
          <m:r>
            <m:rPr>
              <m:sty m:val="p"/>
            </m:rPr>
            <m:t>,</m:t>
          </m:r>
          <m:r>
            <m:t>0</m:t>
          </m:r>
          <m:r>
            <m:rPr>
              <m:sty m:val="p"/>
            </m:rPr>
            <m:t>]</m:t>
          </m:r>
          <m:r>
            <m:rPr>
              <m:sty m:val="p"/>
            </m:rPr>
            <m:t>=</m:t>
          </m:r>
          <m:sSup>
            <m:e>
              <m:acc>
                <m:accPr>
                  <m:chr m:val="̇"/>
                </m:accPr>
                <m:e>
                  <m:r>
                    <m:t>ν</m:t>
                  </m:r>
                </m:e>
              </m:acc>
            </m:e>
            <m:sup>
              <m:r>
                <m:t>2</m:t>
              </m:r>
            </m:sup>
          </m:sSup>
          <m:r>
            <m:rPr>
              <m:sty m:val="p"/>
            </m:rPr>
            <m:t>+</m:t>
          </m:r>
          <m:r>
            <m:rPr>
              <m:sty m:val="p"/>
            </m:rPr>
            <m:t>(</m:t>
          </m:r>
          <m:sSub>
            <m:e>
              <m:r>
                <m:t>b</m:t>
              </m:r>
            </m:e>
            <m:sub>
              <m:r>
                <m:t>x</m:t>
              </m:r>
            </m:sub>
          </m:sSub>
          <m:r>
            <m:rPr>
              <m:sty m:val="p"/>
            </m:rPr>
            <m:t>⋅</m:t>
          </m:r>
          <m:r>
            <m:rPr>
              <m:sty m:val="p"/>
            </m:rPr>
            <m:t>Δ</m:t>
          </m:r>
          <m:r>
            <m:t>x</m:t>
          </m:r>
          <m:r>
            <m:rPr>
              <m:sty m:val="p"/>
            </m:rPr>
            <m:t>)</m:t>
          </m:r>
          <m:r>
            <m:rPr>
              <m:sty m:val="p"/>
            </m:rPr>
            <m:t>/</m:t>
          </m:r>
          <m:sSup>
            <m:e>
              <m:r>
                <m:t>ρ</m:t>
              </m:r>
            </m:e>
            <m:sup>
              <m:r>
                <m:t>2</m:t>
              </m:r>
            </m:sup>
          </m:sSup>
          <m:sSub>
            <m:e>
              <m:r>
                <m:t>A</m:t>
              </m:r>
            </m:e>
            <m:sub>
              <m:r>
                <m:rPr>
                  <m:nor/>
                  <m:sty m:val="p"/>
                </m:rPr>
                <m:t>SDC</m:t>
              </m:r>
            </m:sub>
          </m:sSub>
          <m:r>
            <m:rPr>
              <m:sty m:val="p"/>
            </m:rPr>
            <m:t>[</m:t>
          </m:r>
          <m:r>
            <m:t>3</m:t>
          </m:r>
          <m:r>
            <m:rPr>
              <m:sty m:val="p"/>
            </m:rPr>
            <m:t>,</m:t>
          </m:r>
          <m:r>
            <m:t>1</m:t>
          </m:r>
          <m:r>
            <m:rPr>
              <m:sty m:val="p"/>
            </m:rPr>
            <m:t>]</m:t>
          </m:r>
          <m:r>
            <m:rPr>
              <m:sty m:val="p"/>
            </m:rPr>
            <m:t>=</m:t>
          </m:r>
          <m:acc>
            <m:accPr>
              <m:chr m:val="̈"/>
            </m:accPr>
            <m:e>
              <m:r>
                <m:t>ν</m:t>
              </m:r>
            </m:e>
          </m:acc>
          <m:r>
            <m:rPr>
              <m:sty m:val="p"/>
            </m:rPr>
            <m:t>+</m:t>
          </m:r>
          <m:r>
            <m:rPr>
              <m:sty m:val="p"/>
            </m:rPr>
            <m:t>(</m:t>
          </m:r>
          <m:sSub>
            <m:e>
              <m:r>
                <m:t>b</m:t>
              </m:r>
            </m:e>
            <m:sub>
              <m:r>
                <m:t>x</m:t>
              </m:r>
            </m:sub>
          </m:sSub>
          <m:r>
            <m:rPr>
              <m:sty m:val="p"/>
            </m:rPr>
            <m:t>⋅</m:t>
          </m:r>
          <m:r>
            <m:rPr>
              <m:sty m:val="p"/>
            </m:rPr>
            <m:t>Δ</m:t>
          </m:r>
          <m:r>
            <m:t>y</m:t>
          </m:r>
          <m:r>
            <m:rPr>
              <m:sty m:val="p"/>
            </m:rPr>
            <m:t>)</m:t>
          </m:r>
          <m:r>
            <m:rPr>
              <m:sty m:val="p"/>
            </m:rPr>
            <m:t>/</m:t>
          </m:r>
          <m:sSup>
            <m:e>
              <m:r>
                <m:t>ρ</m:t>
              </m:r>
            </m:e>
            <m:sup>
              <m:r>
                <m:t>2</m:t>
              </m:r>
            </m:sup>
          </m:sSup>
          <m:sSub>
            <m:e>
              <m:r>
                <m:t>A</m:t>
              </m:r>
            </m:e>
            <m:sub>
              <m:r>
                <m:rPr>
                  <m:nor/>
                  <m:sty m:val="p"/>
                </m:rPr>
                <m:t>SDC</m:t>
              </m:r>
            </m:sub>
          </m:sSub>
          <m:r>
            <m:rPr>
              <m:sty m:val="p"/>
            </m:rPr>
            <m:t>[</m:t>
          </m:r>
          <m:r>
            <m:t>3</m:t>
          </m:r>
          <m:r>
            <m:rPr>
              <m:sty m:val="p"/>
            </m:rPr>
            <m:t>,</m:t>
          </m:r>
          <m:r>
            <m:t>2</m:t>
          </m:r>
          <m:r>
            <m:rPr>
              <m:sty m:val="p"/>
            </m:rPr>
            <m:t>]</m:t>
          </m:r>
          <m:r>
            <m:rPr>
              <m:sty m:val="p"/>
            </m:rPr>
            <m:t>=</m:t>
          </m:r>
          <m:r>
            <m:rPr>
              <m:sty m:val="p"/>
            </m:rPr>
            <m:t>(</m:t>
          </m:r>
          <m:sSub>
            <m:e>
              <m:r>
                <m:t>b</m:t>
              </m:r>
            </m:e>
            <m:sub>
              <m:r>
                <m:t>x</m:t>
              </m:r>
            </m:sub>
          </m:sSub>
          <m:r>
            <m:rPr>
              <m:sty m:val="p"/>
            </m:rPr>
            <m:t>⋅</m:t>
          </m:r>
          <m:r>
            <m:rPr>
              <m:sty m:val="p"/>
            </m:rPr>
            <m:t>Δ</m:t>
          </m:r>
          <m:r>
            <m:t>z</m:t>
          </m:r>
          <m:r>
            <m:rPr>
              <m:sty m:val="p"/>
            </m:rPr>
            <m:t>)</m:t>
          </m:r>
          <m:r>
            <m:rPr>
              <m:sty m:val="p"/>
            </m:rPr>
            <m:t>/</m:t>
          </m:r>
          <m:sSup>
            <m:e>
              <m:r>
                <m:t>ρ</m:t>
              </m:r>
            </m:e>
            <m:sup>
              <m:r>
                <m:t>2</m:t>
              </m:r>
            </m:sup>
          </m:sSup>
          <m:sSub>
            <m:e>
              <m:r>
                <m:t>A</m:t>
              </m:r>
            </m:e>
            <m:sub>
              <m:r>
                <m:rPr>
                  <m:nor/>
                  <m:sty m:val="p"/>
                </m:rPr>
                <m:t>SDC</m:t>
              </m:r>
            </m:sub>
          </m:sSub>
          <m:r>
            <m:rPr>
              <m:sty m:val="p"/>
            </m:rPr>
            <m:t>[</m:t>
          </m:r>
          <m:r>
            <m:t>4</m:t>
          </m:r>
          <m:r>
            <m:rPr>
              <m:sty m:val="p"/>
            </m:rPr>
            <m:t>,</m:t>
          </m:r>
          <m:r>
            <m:t>0</m:t>
          </m:r>
          <m:r>
            <m:rPr>
              <m:sty m:val="p"/>
            </m:rPr>
            <m:t>]</m:t>
          </m:r>
          <m:r>
            <m:rPr>
              <m:sty m:val="p"/>
            </m:rPr>
            <m:t>=</m:t>
          </m:r>
          <m:r>
            <m:rPr>
              <m:sty m:val="p"/>
            </m:rPr>
            <m:t>−</m:t>
          </m:r>
          <m:acc>
            <m:accPr>
              <m:chr m:val="̈"/>
            </m:accPr>
            <m:e>
              <m:r>
                <m:t>ν</m:t>
              </m:r>
            </m:e>
          </m:acc>
          <m:r>
            <m:rPr>
              <m:sty m:val="p"/>
            </m:rPr>
            <m:t>+</m:t>
          </m:r>
          <m:r>
            <m:rPr>
              <m:sty m:val="p"/>
            </m:rPr>
            <m:t>(</m:t>
          </m:r>
          <m:sSub>
            <m:e>
              <m:r>
                <m:t>b</m:t>
              </m:r>
            </m:e>
            <m:sub>
              <m:r>
                <m:t>y</m:t>
              </m:r>
            </m:sub>
          </m:sSub>
          <m:r>
            <m:rPr>
              <m:sty m:val="p"/>
            </m:rPr>
            <m:t>⋅</m:t>
          </m:r>
          <m:r>
            <m:rPr>
              <m:sty m:val="p"/>
            </m:rPr>
            <m:t>Δ</m:t>
          </m:r>
          <m:r>
            <m:t>x</m:t>
          </m:r>
          <m:r>
            <m:rPr>
              <m:sty m:val="p"/>
            </m:rPr>
            <m:t>)</m:t>
          </m:r>
          <m:r>
            <m:rPr>
              <m:sty m:val="p"/>
            </m:rPr>
            <m:t>/</m:t>
          </m:r>
          <m:sSup>
            <m:e>
              <m:r>
                <m:t>ρ</m:t>
              </m:r>
            </m:e>
            <m:sup>
              <m:r>
                <m:t>2</m:t>
              </m:r>
            </m:sup>
          </m:sSup>
          <m:sSub>
            <m:e>
              <m:r>
                <m:t>A</m:t>
              </m:r>
            </m:e>
            <m:sub>
              <m:r>
                <m:rPr>
                  <m:nor/>
                  <m:sty m:val="p"/>
                </m:rPr>
                <m:t>SDC</m:t>
              </m:r>
            </m:sub>
          </m:sSub>
          <m:r>
            <m:rPr>
              <m:sty m:val="p"/>
            </m:rPr>
            <m:t>[</m:t>
          </m:r>
          <m:r>
            <m:t>4</m:t>
          </m:r>
          <m:r>
            <m:rPr>
              <m:sty m:val="p"/>
            </m:rPr>
            <m:t>,</m:t>
          </m:r>
          <m:r>
            <m:t>1</m:t>
          </m:r>
          <m:r>
            <m:rPr>
              <m:sty m:val="p"/>
            </m:rPr>
            <m:t>]</m:t>
          </m:r>
          <m:r>
            <m:rPr>
              <m:sty m:val="p"/>
            </m:rPr>
            <m:t>=</m:t>
          </m:r>
          <m:sSup>
            <m:e>
              <m:acc>
                <m:accPr>
                  <m:chr m:val="̇"/>
                </m:accPr>
                <m:e>
                  <m:r>
                    <m:t>ν</m:t>
                  </m:r>
                </m:e>
              </m:acc>
            </m:e>
            <m:sup>
              <m:r>
                <m:t>2</m:t>
              </m:r>
            </m:sup>
          </m:sSup>
          <m:r>
            <m:rPr>
              <m:sty m:val="p"/>
            </m:rPr>
            <m:t>+</m:t>
          </m:r>
          <m:r>
            <m:rPr>
              <m:sty m:val="p"/>
            </m:rPr>
            <m:t>(</m:t>
          </m:r>
          <m:sSub>
            <m:e>
              <m:r>
                <m:t>b</m:t>
              </m:r>
            </m:e>
            <m:sub>
              <m:r>
                <m:t>y</m:t>
              </m:r>
            </m:sub>
          </m:sSub>
          <m:r>
            <m:rPr>
              <m:sty m:val="p"/>
            </m:rPr>
            <m:t>⋅</m:t>
          </m:r>
          <m:r>
            <m:rPr>
              <m:sty m:val="p"/>
            </m:rPr>
            <m:t>Δ</m:t>
          </m:r>
          <m:r>
            <m:t>y</m:t>
          </m:r>
          <m:r>
            <m:rPr>
              <m:sty m:val="p"/>
            </m:rPr>
            <m:t>)</m:t>
          </m:r>
          <m:r>
            <m:rPr>
              <m:sty m:val="p"/>
            </m:rPr>
            <m:t>/</m:t>
          </m:r>
          <m:sSup>
            <m:e>
              <m:r>
                <m:t>ρ</m:t>
              </m:r>
            </m:e>
            <m:sup>
              <m:r>
                <m:t>2</m:t>
              </m:r>
            </m:sup>
          </m:sSup>
          <m:sSub>
            <m:e>
              <m:r>
                <m:t>A</m:t>
              </m:r>
            </m:e>
            <m:sub>
              <m:r>
                <m:rPr>
                  <m:nor/>
                  <m:sty m:val="p"/>
                </m:rPr>
                <m:t>SDC</m:t>
              </m:r>
            </m:sub>
          </m:sSub>
          <m:r>
            <m:rPr>
              <m:sty m:val="p"/>
            </m:rPr>
            <m:t>[</m:t>
          </m:r>
          <m:r>
            <m:t>4</m:t>
          </m:r>
          <m:r>
            <m:rPr>
              <m:sty m:val="p"/>
            </m:rPr>
            <m:t>,</m:t>
          </m:r>
          <m:r>
            <m:t>2</m:t>
          </m:r>
          <m:r>
            <m:rPr>
              <m:sty m:val="p"/>
            </m:rPr>
            <m:t>]</m:t>
          </m:r>
          <m:r>
            <m:rPr>
              <m:sty m:val="p"/>
            </m:rPr>
            <m:t>=</m:t>
          </m:r>
          <m:r>
            <m:rPr>
              <m:sty m:val="p"/>
            </m:rPr>
            <m:t>(</m:t>
          </m:r>
          <m:sSub>
            <m:e>
              <m:r>
                <m:t>b</m:t>
              </m:r>
            </m:e>
            <m:sub>
              <m:r>
                <m:t>y</m:t>
              </m:r>
            </m:sub>
          </m:sSub>
          <m:r>
            <m:rPr>
              <m:sty m:val="p"/>
            </m:rPr>
            <m:t>⋅</m:t>
          </m:r>
          <m:r>
            <m:rPr>
              <m:sty m:val="p"/>
            </m:rPr>
            <m:t>Δ</m:t>
          </m:r>
          <m:r>
            <m:t>z</m:t>
          </m:r>
          <m:r>
            <m:rPr>
              <m:sty m:val="p"/>
            </m:rPr>
            <m:t>)</m:t>
          </m:r>
          <m:r>
            <m:rPr>
              <m:sty m:val="p"/>
            </m:rPr>
            <m:t>/</m:t>
          </m:r>
          <m:sSup>
            <m:e>
              <m:r>
                <m:t>ρ</m:t>
              </m:r>
            </m:e>
            <m:sup>
              <m:r>
                <m:t>2</m:t>
              </m:r>
            </m:sup>
          </m:sSup>
          <m:sSub>
            <m:e>
              <m:r>
                <m:t>A</m:t>
              </m:r>
            </m:e>
            <m:sub>
              <m:r>
                <m:rPr>
                  <m:nor/>
                  <m:sty m:val="p"/>
                </m:rPr>
                <m:t>SDC</m:t>
              </m:r>
            </m:sub>
          </m:sSub>
          <m:r>
            <m:rPr>
              <m:sty m:val="p"/>
            </m:rPr>
            <m:t>[</m:t>
          </m:r>
          <m:r>
            <m:t>5</m:t>
          </m:r>
          <m:r>
            <m:rPr>
              <m:sty m:val="p"/>
            </m:rPr>
            <m:t>,</m:t>
          </m:r>
          <m:r>
            <m:t>0</m:t>
          </m:r>
          <m:r>
            <m:rPr>
              <m:sty m:val="p"/>
            </m:rPr>
            <m:t>]</m:t>
          </m:r>
          <m:r>
            <m:rPr>
              <m:sty m:val="p"/>
            </m:rPr>
            <m:t>=</m:t>
          </m:r>
          <m:r>
            <m:rPr>
              <m:sty m:val="p"/>
            </m:rPr>
            <m:t>(</m:t>
          </m:r>
          <m:sSub>
            <m:e>
              <m:r>
                <m:t>b</m:t>
              </m:r>
            </m:e>
            <m:sub>
              <m:r>
                <m:t>z</m:t>
              </m:r>
            </m:sub>
          </m:sSub>
          <m:r>
            <m:rPr>
              <m:sty m:val="p"/>
            </m:rPr>
            <m:t>⋅</m:t>
          </m:r>
          <m:r>
            <m:rPr>
              <m:sty m:val="p"/>
            </m:rPr>
            <m:t>Δ</m:t>
          </m:r>
          <m:r>
            <m:t>x</m:t>
          </m:r>
          <m:r>
            <m:rPr>
              <m:sty m:val="p"/>
            </m:rPr>
            <m:t>)</m:t>
          </m:r>
          <m:r>
            <m:rPr>
              <m:sty m:val="p"/>
            </m:rPr>
            <m:t>/</m:t>
          </m:r>
          <m:sSup>
            <m:e>
              <m:r>
                <m:t>ρ</m:t>
              </m:r>
            </m:e>
            <m:sup>
              <m:r>
                <m:t>2</m:t>
              </m:r>
            </m:sup>
          </m:sSup>
          <m:sSub>
            <m:e>
              <m:r>
                <m:t>A</m:t>
              </m:r>
            </m:e>
            <m:sub>
              <m:r>
                <m:rPr>
                  <m:nor/>
                  <m:sty m:val="p"/>
                </m:rPr>
                <m:t>SDC</m:t>
              </m:r>
            </m:sub>
          </m:sSub>
          <m:r>
            <m:rPr>
              <m:sty m:val="p"/>
            </m:rPr>
            <m:t>[</m:t>
          </m:r>
          <m:r>
            <m:t>5</m:t>
          </m:r>
          <m:r>
            <m:rPr>
              <m:sty m:val="p"/>
            </m:rPr>
            <m:t>,</m:t>
          </m:r>
          <m:r>
            <m:t>1</m:t>
          </m:r>
          <m:r>
            <m:rPr>
              <m:sty m:val="p"/>
            </m:rPr>
            <m:t>]</m:t>
          </m:r>
          <m:r>
            <m:rPr>
              <m:sty m:val="p"/>
            </m:rPr>
            <m:t>=</m:t>
          </m:r>
          <m:r>
            <m:rPr>
              <m:sty m:val="p"/>
            </m:rPr>
            <m:t>(</m:t>
          </m:r>
          <m:sSub>
            <m:e>
              <m:r>
                <m:t>b</m:t>
              </m:r>
            </m:e>
            <m:sub>
              <m:r>
                <m:t>z</m:t>
              </m:r>
            </m:sub>
          </m:sSub>
          <m:r>
            <m:rPr>
              <m:sty m:val="p"/>
            </m:rPr>
            <m:t>⋅</m:t>
          </m:r>
          <m:r>
            <m:rPr>
              <m:sty m:val="p"/>
            </m:rPr>
            <m:t>Δ</m:t>
          </m:r>
          <m:r>
            <m:t>y</m:t>
          </m:r>
          <m:r>
            <m:rPr>
              <m:sty m:val="p"/>
            </m:rPr>
            <m:t>)</m:t>
          </m:r>
          <m:r>
            <m:rPr>
              <m:sty m:val="p"/>
            </m:rPr>
            <m:t>/</m:t>
          </m:r>
          <m:sSup>
            <m:e>
              <m:r>
                <m:t>ρ</m:t>
              </m:r>
            </m:e>
            <m:sup>
              <m:r>
                <m:t>2</m:t>
              </m:r>
            </m:sup>
          </m:sSup>
          <m:sSub>
            <m:e>
              <m:r>
                <m:t>A</m:t>
              </m:r>
            </m:e>
            <m:sub>
              <m:r>
                <m:rPr>
                  <m:nor/>
                  <m:sty m:val="p"/>
                </m:rPr>
                <m:t>SDC</m:t>
              </m:r>
            </m:sub>
          </m:sSub>
          <m:r>
            <m:rPr>
              <m:sty m:val="p"/>
            </m:rPr>
            <m:t>[</m:t>
          </m:r>
          <m:r>
            <m:t>5</m:t>
          </m:r>
          <m:r>
            <m:rPr>
              <m:sty m:val="p"/>
            </m:rPr>
            <m:t>,</m:t>
          </m:r>
          <m:r>
            <m:t>2</m:t>
          </m:r>
          <m:r>
            <m:rPr>
              <m:sty m:val="p"/>
            </m:rPr>
            <m:t>]</m:t>
          </m:r>
          <m:r>
            <m:rPr>
              <m:sty m:val="p"/>
            </m:rPr>
            <m:t>=</m:t>
          </m:r>
          <m:r>
            <m:rPr>
              <m:sty m:val="p"/>
            </m:rPr>
            <m:t>(</m:t>
          </m:r>
          <m:sSub>
            <m:e>
              <m:r>
                <m:t>b</m:t>
              </m:r>
            </m:e>
            <m:sub>
              <m:r>
                <m:t>z</m:t>
              </m:r>
            </m:sub>
          </m:sSub>
          <m:r>
            <m:rPr>
              <m:sty m:val="p"/>
            </m:rPr>
            <m:t>⋅</m:t>
          </m:r>
          <m:r>
            <m:rPr>
              <m:sty m:val="p"/>
            </m:rPr>
            <m:t>Δ</m:t>
          </m:r>
          <m:r>
            <m:t>z</m:t>
          </m:r>
          <m:r>
            <m:rPr>
              <m:sty m:val="p"/>
            </m:rPr>
            <m:t>)</m:t>
          </m:r>
          <m:r>
            <m:rPr>
              <m:sty m:val="p"/>
            </m:rPr>
            <m:t>/</m:t>
          </m:r>
          <m:sSup>
            <m:e>
              <m:r>
                <m:t>ρ</m:t>
              </m:r>
            </m:e>
            <m:sup>
              <m:r>
                <m:t>2</m:t>
              </m:r>
            </m:sup>
          </m:sSup>
        </m:oMath>
      </m:oMathPara>
    </w:p>
    <w:p>
      <w:pPr>
        <w:pStyle w:val="FirstParagraph"/>
      </w:pPr>
      <w:r>
        <w:rPr>
          <w:rFonts w:hint="eastAsia"/>
        </w:rPr>
        <w:t xml:space="preserve">其中，</w:t>
      </w:r>
      <m:oMath>
        <m:sSub>
          <m:e>
            <m:r>
              <m:t>b</m:t>
            </m:r>
          </m:e>
          <m:sub>
            <m:r>
              <m:t>x</m:t>
            </m:r>
          </m:sub>
        </m:sSub>
      </m:oMath>
      <w:r>
        <w:t xml:space="preserve">、</w:t>
      </w:r>
      <m:oMath>
        <m:sSub>
          <m:e>
            <m:r>
              <m:t>b</m:t>
            </m:r>
          </m:e>
          <m:sub>
            <m:r>
              <m:t>y</m:t>
            </m:r>
          </m:sub>
        </m:sSub>
      </m:oMath>
      <w:r>
        <w:t xml:space="preserve">、</w:t>
      </w:r>
      <m:oMath>
        <m:sSub>
          <m:e>
            <m:r>
              <m:t>b</m:t>
            </m:r>
          </m:e>
          <m:sub>
            <m:r>
              <m:t>z</m:t>
            </m:r>
          </m:sub>
        </m:sSub>
      </m:oMath>
      <w:r>
        <w:rPr>
          <w:rFonts w:hint="eastAsia"/>
        </w:rPr>
        <w:t xml:space="preserve">为追踪航天器与目标航天器所受中心天体引力加速度之差在LVLH坐标系x、y、z方向上的分量，其精确表达式为：</w:t>
      </w:r>
    </w:p>
    <w:p>
      <w:pPr>
        <w:pStyle w:val="BodyText"/>
      </w:pPr>
      <m:oMathPara>
        <m:oMathParaPr>
          <m:jc m:val="center"/>
        </m:oMathParaPr>
        <m:oMath>
          <m:sSub>
            <m:e>
              <m:r>
                <m:t>b</m:t>
              </m:r>
            </m:e>
            <m:sub>
              <m:r>
                <m:t>x</m:t>
              </m:r>
            </m:sub>
          </m:sSub>
          <m:r>
            <m:rPr>
              <m:sty m:val="p"/>
            </m:rPr>
            <m:t>=</m:t>
          </m:r>
          <m:r>
            <m:rPr>
              <m:sty m:val="p"/>
            </m:rPr>
            <m:t>−</m:t>
          </m:r>
          <m:r>
            <m:t>μ</m:t>
          </m:r>
          <m:r>
            <m:rPr>
              <m:sty m:val="p"/>
            </m:rPr>
            <m:t>(</m:t>
          </m:r>
          <m:sSub>
            <m:e>
              <m:r>
                <m:t>r</m:t>
              </m:r>
            </m:e>
            <m:sub>
              <m:r>
                <m:t>c</m:t>
              </m:r>
            </m:sub>
          </m:sSub>
          <m:r>
            <m:rPr>
              <m:sty m:val="p"/>
            </m:rPr>
            <m:t>+</m:t>
          </m:r>
          <m:sSub>
            <m:e>
              <m:r>
                <m:t>x</m:t>
              </m:r>
            </m:e>
            <m:sub>
              <m:r>
                <m:t>P</m:t>
              </m:r>
            </m:sub>
          </m:sSub>
          <m:r>
            <m:rPr>
              <m:sty m:val="p"/>
            </m:rPr>
            <m:t>)</m:t>
          </m:r>
          <m:r>
            <m:rPr>
              <m:sty m:val="p"/>
            </m:rPr>
            <m:t>/</m:t>
          </m:r>
          <m:sSubSup>
            <m:e>
              <m:r>
                <m:t>r</m:t>
              </m:r>
            </m:e>
            <m:sub>
              <m:r>
                <m:t>P</m:t>
              </m:r>
            </m:sub>
            <m:sup>
              <m:r>
                <m:t>3</m:t>
              </m:r>
            </m:sup>
          </m:sSubSup>
          <m:r>
            <m:rPr>
              <m:sty m:val="p"/>
            </m:rPr>
            <m:t>+</m:t>
          </m:r>
          <m:r>
            <m:t>μ</m:t>
          </m:r>
          <m:r>
            <m:rPr>
              <m:sty m:val="p"/>
            </m:rPr>
            <m:t>(</m:t>
          </m:r>
          <m:sSub>
            <m:e>
              <m:r>
                <m:t>r</m:t>
              </m:r>
            </m:e>
            <m:sub>
              <m:r>
                <m:t>c</m:t>
              </m:r>
            </m:sub>
          </m:sSub>
          <m:r>
            <m:rPr>
              <m:sty m:val="p"/>
            </m:rPr>
            <m:t>+</m:t>
          </m:r>
          <m:sSub>
            <m:e>
              <m:r>
                <m:t>x</m:t>
              </m:r>
            </m:e>
            <m:sub>
              <m:r>
                <m:t>E</m:t>
              </m:r>
            </m:sub>
          </m:sSub>
          <m:r>
            <m:rPr>
              <m:sty m:val="p"/>
            </m:rPr>
            <m:t>)</m:t>
          </m:r>
          <m:r>
            <m:rPr>
              <m:sty m:val="p"/>
            </m:rPr>
            <m:t>/</m:t>
          </m:r>
          <m:sSubSup>
            <m:e>
              <m:r>
                <m:t>r</m:t>
              </m:r>
            </m:e>
            <m:sub>
              <m:r>
                <m:t>E</m:t>
              </m:r>
            </m:sub>
            <m:sup>
              <m:r>
                <m:t>3</m:t>
              </m:r>
            </m:sup>
          </m:sSubSup>
          <m:sSub>
            <m:e>
              <m:r>
                <m:t>b</m:t>
              </m:r>
            </m:e>
            <m:sub>
              <m:r>
                <m:t>y</m:t>
              </m:r>
            </m:sub>
          </m:sSub>
          <m:r>
            <m:rPr>
              <m:sty m:val="p"/>
            </m:rPr>
            <m:t>=</m:t>
          </m:r>
          <m:r>
            <m:rPr>
              <m:sty m:val="p"/>
            </m:rPr>
            <m:t>−</m:t>
          </m:r>
          <m:r>
            <m:t>μ</m:t>
          </m:r>
          <m:sSub>
            <m:e>
              <m:r>
                <m:t>y</m:t>
              </m:r>
            </m:e>
            <m:sub>
              <m:r>
                <m:t>P</m:t>
              </m:r>
            </m:sub>
          </m:sSub>
          <m:r>
            <m:rPr>
              <m:sty m:val="p"/>
            </m:rPr>
            <m:t>/</m:t>
          </m:r>
          <m:sSubSup>
            <m:e>
              <m:r>
                <m:t>r</m:t>
              </m:r>
            </m:e>
            <m:sub>
              <m:r>
                <m:t>P</m:t>
              </m:r>
            </m:sub>
            <m:sup>
              <m:r>
                <m:t>3</m:t>
              </m:r>
            </m:sup>
          </m:sSubSup>
          <m:r>
            <m:rPr>
              <m:sty m:val="p"/>
            </m:rPr>
            <m:t>+</m:t>
          </m:r>
          <m:r>
            <m:t>μ</m:t>
          </m:r>
          <m:sSub>
            <m:e>
              <m:r>
                <m:t>y</m:t>
              </m:r>
            </m:e>
            <m:sub>
              <m:r>
                <m:t>E</m:t>
              </m:r>
            </m:sub>
          </m:sSub>
          <m:r>
            <m:rPr>
              <m:sty m:val="p"/>
            </m:rPr>
            <m:t>/</m:t>
          </m:r>
          <m:sSubSup>
            <m:e>
              <m:r>
                <m:t>r</m:t>
              </m:r>
            </m:e>
            <m:sub>
              <m:r>
                <m:t>E</m:t>
              </m:r>
            </m:sub>
            <m:sup>
              <m:r>
                <m:t>3</m:t>
              </m:r>
            </m:sup>
          </m:sSubSup>
          <m:sSub>
            <m:e>
              <m:r>
                <m:t>b</m:t>
              </m:r>
            </m:e>
            <m:sub>
              <m:r>
                <m:t>z</m:t>
              </m:r>
            </m:sub>
          </m:sSub>
          <m:r>
            <m:rPr>
              <m:sty m:val="p"/>
            </m:rPr>
            <m:t>=</m:t>
          </m:r>
          <m:r>
            <m:rPr>
              <m:sty m:val="p"/>
            </m:rPr>
            <m:t>−</m:t>
          </m:r>
          <m:r>
            <m:t>μ</m:t>
          </m:r>
          <m:sSub>
            <m:e>
              <m:r>
                <m:t>z</m:t>
              </m:r>
            </m:e>
            <m:sub>
              <m:r>
                <m:t>P</m:t>
              </m:r>
            </m:sub>
          </m:sSub>
          <m:r>
            <m:rPr>
              <m:sty m:val="p"/>
            </m:rPr>
            <m:t>/</m:t>
          </m:r>
          <m:sSubSup>
            <m:e>
              <m:r>
                <m:t>r</m:t>
              </m:r>
            </m:e>
            <m:sub>
              <m:r>
                <m:t>P</m:t>
              </m:r>
            </m:sub>
            <m:sup>
              <m:r>
                <m:t>3</m:t>
              </m:r>
            </m:sup>
          </m:sSubSup>
          <m:r>
            <m:rPr>
              <m:sty m:val="p"/>
            </m:rPr>
            <m:t>+</m:t>
          </m:r>
          <m:r>
            <m:t>μ</m:t>
          </m:r>
          <m:sSub>
            <m:e>
              <m:r>
                <m:t>z</m:t>
              </m:r>
            </m:e>
            <m:sub>
              <m:r>
                <m:t>E</m:t>
              </m:r>
            </m:sub>
          </m:sSub>
          <m:r>
            <m:rPr>
              <m:sty m:val="p"/>
            </m:rPr>
            <m:t>/</m:t>
          </m:r>
          <m:sSubSup>
            <m:e>
              <m:r>
                <m:t>r</m:t>
              </m:r>
            </m:e>
            <m:sub>
              <m:r>
                <m:t>E</m:t>
              </m:r>
            </m:sub>
            <m:sup>
              <m:r>
                <m:t>3</m:t>
              </m:r>
            </m:sup>
          </m:sSubSup>
        </m:oMath>
      </m:oMathPara>
    </w:p>
    <w:p>
      <w:pPr>
        <w:pStyle w:val="FirstParagraph"/>
      </w:pPr>
      <w:r>
        <w:rPr>
          <w:rFonts w:hint="eastAsia"/>
        </w:rPr>
        <w:t xml:space="preserve">式中</w:t>
      </w:r>
      <m:oMath>
        <m:r>
          <m:t>μ</m:t>
        </m:r>
      </m:oMath>
      <w:r>
        <w:rPr>
          <w:rFonts w:hint="eastAsia"/>
        </w:rPr>
        <w:t xml:space="preserve">为中心天体引力常数，</w:t>
      </w:r>
      <m:oMath>
        <m:r>
          <m:rPr>
            <m:sty m:val="p"/>
          </m:rPr>
          <m:t>(</m:t>
        </m:r>
        <m:sSub>
          <m:e>
            <m:r>
              <m:t>x</m:t>
            </m:r>
          </m:e>
          <m:sub>
            <m:r>
              <m:t>P</m:t>
            </m:r>
          </m:sub>
        </m:sSub>
        <m:r>
          <m:rPr>
            <m:sty m:val="p"/>
          </m:rPr>
          <m:t>,</m:t>
        </m:r>
        <m:sSub>
          <m:e>
            <m:r>
              <m:t>y</m:t>
            </m:r>
          </m:e>
          <m:sub>
            <m:r>
              <m:t>P</m:t>
            </m:r>
          </m:sub>
        </m:sSub>
        <m:r>
          <m:rPr>
            <m:sty m:val="p"/>
          </m:rPr>
          <m:t>,</m:t>
        </m:r>
        <m:sSub>
          <m:e>
            <m:r>
              <m:t>z</m:t>
            </m:r>
          </m:e>
          <m:sub>
            <m:r>
              <m:t>P</m:t>
            </m:r>
          </m:sub>
        </m:sSub>
        <m:r>
          <m:rPr>
            <m:sty m:val="p"/>
          </m:rPr>
          <m:t>)</m:t>
        </m:r>
      </m:oMath>
      <w:r>
        <w:t xml:space="preserve">、</w:t>
      </w:r>
      <m:oMath>
        <m:r>
          <m:rPr>
            <m:sty m:val="p"/>
          </m:rPr>
          <m:t>(</m:t>
        </m:r>
        <m:sSub>
          <m:e>
            <m:r>
              <m:t>x</m:t>
            </m:r>
          </m:e>
          <m:sub>
            <m:r>
              <m:t>E</m:t>
            </m:r>
          </m:sub>
        </m:sSub>
        <m:r>
          <m:rPr>
            <m:sty m:val="p"/>
          </m:rPr>
          <m:t>,</m:t>
        </m:r>
        <m:sSub>
          <m:e>
            <m:r>
              <m:t>y</m:t>
            </m:r>
          </m:e>
          <m:sub>
            <m:r>
              <m:t>E</m:t>
            </m:r>
          </m:sub>
        </m:sSub>
        <m:r>
          <m:rPr>
            <m:sty m:val="p"/>
          </m:rPr>
          <m:t>,</m:t>
        </m:r>
        <m:sSub>
          <m:e>
            <m:r>
              <m:t>z</m:t>
            </m:r>
          </m:e>
          <m:sub>
            <m:r>
              <m:t>E</m:t>
            </m:r>
          </m:sub>
        </m:sSub>
        <m:r>
          <m:rPr>
            <m:sty m:val="p"/>
          </m:rPr>
          <m:t>)</m:t>
        </m:r>
      </m:oMath>
      <w:r>
        <w:rPr>
          <w:rFonts w:hint="eastAsia"/>
        </w:rPr>
        <w:t xml:space="preserve">分别为追踪航天器与目标航天器在LVLH坐标系下的位置分量，</w:t>
      </w:r>
      <m:oMath>
        <m:sSub>
          <m:e>
            <m:r>
              <m:t>r</m:t>
            </m:r>
          </m:e>
          <m:sub>
            <m:r>
              <m:t>P</m:t>
            </m:r>
          </m:sub>
        </m:sSub>
      </m:oMath>
      <w:r>
        <w:t xml:space="preserve">、</w:t>
      </w:r>
      <m:oMath>
        <m:sSub>
          <m:e>
            <m:r>
              <m:t>r</m:t>
            </m:r>
          </m:e>
          <m:sub>
            <m:r>
              <m:t>E</m:t>
            </m:r>
          </m:sub>
        </m:sSub>
      </m:oMath>
      <w:r>
        <w:rPr>
          <w:rFonts w:hint="eastAsia"/>
        </w:rPr>
        <w:t xml:space="preserve">分别为两航天器的地心距：</w:t>
      </w:r>
    </w:p>
    <w:p>
      <w:pPr>
        <w:pStyle w:val="BodyText"/>
      </w:pPr>
      <m:oMathPara>
        <m:oMathParaPr>
          <m:jc m:val="center"/>
        </m:oMathParaPr>
        <m:oMath>
          <m:sSub>
            <m:e>
              <m:r>
                <m:t>r</m:t>
              </m:r>
            </m:e>
            <m:sub>
              <m:r>
                <m:t>P</m:t>
              </m:r>
            </m:sub>
          </m:sSub>
          <m:r>
            <m:rPr>
              <m:sty m:val="p"/>
            </m:rPr>
            <m:t>=</m:t>
          </m:r>
          <m:rad>
            <m:radPr>
              <m:degHide m:val="on"/>
            </m:radPr>
            <m:deg/>
            <m:e>
              <m:r>
                <m:t>(</m:t>
              </m:r>
            </m:e>
          </m:rad>
          <m:r>
            <m:rPr>
              <m:sty m:val="p"/>
            </m:rPr>
            <m:t>(</m:t>
          </m:r>
          <m:sSub>
            <m:e>
              <m:r>
                <m:t>r</m:t>
              </m:r>
            </m:e>
            <m:sub>
              <m:r>
                <m:t>c</m:t>
              </m:r>
            </m:sub>
          </m:sSub>
          <m:r>
            <m:rPr>
              <m:sty m:val="p"/>
            </m:rPr>
            <m:t>+</m:t>
          </m:r>
          <m:sSub>
            <m:e>
              <m:r>
                <m:t>x</m:t>
              </m:r>
            </m:e>
            <m:sub>
              <m:r>
                <m:t>P</m:t>
              </m:r>
            </m:sub>
          </m:sSub>
          <m:sSup>
            <m:e>
              <m:r>
                <m:rPr>
                  <m:sty m:val="p"/>
                </m:rPr>
                <m:t>)</m:t>
              </m:r>
            </m:e>
            <m:sup>
              <m:r>
                <m:t>2</m:t>
              </m:r>
            </m:sup>
          </m:sSup>
          <m:r>
            <m:rPr>
              <m:sty m:val="p"/>
            </m:rPr>
            <m:t>+</m:t>
          </m:r>
          <m:sSubSup>
            <m:e>
              <m:r>
                <m:t>y</m:t>
              </m:r>
            </m:e>
            <m:sub>
              <m:r>
                <m:t>P</m:t>
              </m:r>
            </m:sub>
            <m:sup>
              <m:r>
                <m:t>2</m:t>
              </m:r>
            </m:sup>
          </m:sSubSup>
          <m:r>
            <m:rPr>
              <m:sty m:val="p"/>
            </m:rPr>
            <m:t>+</m:t>
          </m:r>
          <m:sSubSup>
            <m:e>
              <m:r>
                <m:t>z</m:t>
              </m:r>
            </m:e>
            <m:sub>
              <m:r>
                <m:t>P</m:t>
              </m:r>
            </m:sub>
            <m:sup>
              <m:r>
                <m:t>2</m:t>
              </m:r>
            </m:sup>
          </m:sSubSup>
          <m:r>
            <m:rPr>
              <m:sty m:val="p"/>
            </m:rPr>
            <m:t>)</m:t>
          </m:r>
          <m:sSub>
            <m:e>
              <m:r>
                <m:t>r</m:t>
              </m:r>
            </m:e>
            <m:sub>
              <m:r>
                <m:t>E</m:t>
              </m:r>
            </m:sub>
          </m:sSub>
          <m:r>
            <m:rPr>
              <m:sty m:val="p"/>
            </m:rPr>
            <m:t>=</m:t>
          </m:r>
          <m:rad>
            <m:radPr>
              <m:degHide m:val="on"/>
            </m:radPr>
            <m:deg/>
            <m:e>
              <m:r>
                <m:t>(</m:t>
              </m:r>
            </m:e>
          </m:rad>
          <m:r>
            <m:rPr>
              <m:sty m:val="p"/>
            </m:rPr>
            <m:t>(</m:t>
          </m:r>
          <m:sSub>
            <m:e>
              <m:r>
                <m:t>r</m:t>
              </m:r>
            </m:e>
            <m:sub>
              <m:r>
                <m:t>c</m:t>
              </m:r>
            </m:sub>
          </m:sSub>
          <m:r>
            <m:rPr>
              <m:sty m:val="p"/>
            </m:rPr>
            <m:t>+</m:t>
          </m:r>
          <m:sSub>
            <m:e>
              <m:r>
                <m:t>x</m:t>
              </m:r>
            </m:e>
            <m:sub>
              <m:r>
                <m:t>E</m:t>
              </m:r>
            </m:sub>
          </m:sSub>
          <m:sSup>
            <m:e>
              <m:r>
                <m:rPr>
                  <m:sty m:val="p"/>
                </m:rPr>
                <m:t>)</m:t>
              </m:r>
            </m:e>
            <m:sup>
              <m:r>
                <m:t>2</m:t>
              </m:r>
            </m:sup>
          </m:sSup>
          <m:r>
            <m:rPr>
              <m:sty m:val="p"/>
            </m:rPr>
            <m:t>+</m:t>
          </m:r>
          <m:sSubSup>
            <m:e>
              <m:r>
                <m:t>y</m:t>
              </m:r>
            </m:e>
            <m:sub>
              <m:r>
                <m:t>E</m:t>
              </m:r>
            </m:sub>
            <m:sup>
              <m:r>
                <m:t>2</m:t>
              </m:r>
            </m:sup>
          </m:sSubSup>
          <m:r>
            <m:rPr>
              <m:sty m:val="p"/>
            </m:rPr>
            <m:t>+</m:t>
          </m:r>
          <m:sSubSup>
            <m:e>
              <m:r>
                <m:t>z</m:t>
              </m:r>
            </m:e>
            <m:sub>
              <m:r>
                <m:t>E</m:t>
              </m:r>
            </m:sub>
            <m:sup>
              <m:r>
                <m:t>2</m:t>
              </m:r>
            </m:sup>
          </m:sSubSup>
          <m:r>
            <m:rPr>
              <m:sty m:val="p"/>
            </m:rPr>
            <m:t>)</m:t>
          </m:r>
        </m:oMath>
      </m:oMathPara>
    </w:p>
    <w:p>
      <w:pPr>
        <w:pStyle w:val="FirstParagraph"/>
      </w:pPr>
      <m:oMath>
        <m:r>
          <m:t>ρ</m:t>
        </m:r>
        <m:r>
          <m:rPr>
            <m:sty m:val="p"/>
          </m:rPr>
          <m:t>=</m:t>
        </m:r>
        <m:rad>
          <m:radPr>
            <m:degHide m:val="on"/>
          </m:radPr>
          <m:deg/>
          <m:e>
            <m:r>
              <m:t>(</m:t>
            </m:r>
          </m:e>
        </m:rad>
        <m:r>
          <m:rPr>
            <m:sty m:val="p"/>
          </m:rPr>
          <m:t>Δ</m:t>
        </m:r>
        <m:sSup>
          <m:e>
            <m:r>
              <m:t>x</m:t>
            </m:r>
          </m:e>
          <m:sup>
            <m:r>
              <m:t>2</m:t>
            </m:r>
          </m:sup>
        </m:sSup>
        <m:r>
          <m:rPr>
            <m:sty m:val="p"/>
          </m:rPr>
          <m:t>+</m:t>
        </m:r>
        <m:r>
          <m:rPr>
            <m:sty m:val="p"/>
          </m:rPr>
          <m:t>Δ</m:t>
        </m:r>
        <m:sSup>
          <m:e>
            <m:r>
              <m:t>y</m:t>
            </m:r>
          </m:e>
          <m:sup>
            <m:r>
              <m:t>2</m:t>
            </m:r>
          </m:sup>
        </m:sSup>
        <m:r>
          <m:rPr>
            <m:sty m:val="p"/>
          </m:rPr>
          <m:t>+</m:t>
        </m:r>
        <m:r>
          <m:rPr>
            <m:sty m:val="p"/>
          </m:rPr>
          <m:t>Δ</m:t>
        </m:r>
        <m:sSup>
          <m:e>
            <m:r>
              <m:t>z</m:t>
            </m:r>
          </m:e>
          <m:sup>
            <m:r>
              <m:t>2</m:t>
            </m:r>
          </m:sup>
        </m:sSup>
        <m:r>
          <m:rPr>
            <m:sty m:val="p"/>
          </m:rPr>
          <m:t>)</m:t>
        </m:r>
      </m:oMath>
      <w:r>
        <w:rPr>
          <w:rFonts w:hint="eastAsia"/>
        </w:rPr>
        <w:t xml:space="preserve">为相对距离。</w:t>
      </w:r>
    </w:p>
    <w:p>
      <w:pPr>
        <w:pStyle w:val="BodyText"/>
      </w:pPr>
      <w:r>
        <w:rPr>
          <w:rFonts w:hint="eastAsia"/>
        </w:rPr>
        <w:t xml:space="preserve">A22子块仅有两个非零元素：</w:t>
      </w:r>
      <m:oMath>
        <m:sSub>
          <m:e>
            <m:r>
              <m:t>A</m:t>
            </m:r>
          </m:e>
          <m:sub>
            <m:r>
              <m:rPr>
                <m:nor/>
                <m:sty m:val="p"/>
              </m:rPr>
              <m:t>SDC</m:t>
            </m:r>
          </m:sub>
        </m:sSub>
        <m:r>
          <m:rPr>
            <m:sty m:val="p"/>
          </m:rPr>
          <m:t>[</m:t>
        </m:r>
        <m:r>
          <m:t>3</m:t>
        </m:r>
        <m:r>
          <m:rPr>
            <m:sty m:val="p"/>
          </m:rPr>
          <m:t>,</m:t>
        </m:r>
        <m:r>
          <m:t>4</m:t>
        </m:r>
        <m:r>
          <m:rPr>
            <m:sty m:val="p"/>
          </m:rPr>
          <m:t>]</m:t>
        </m:r>
        <m:r>
          <m:rPr>
            <m:sty m:val="p"/>
          </m:rPr>
          <m:t>=</m:t>
        </m:r>
        <m:r>
          <m:t>2</m:t>
        </m:r>
        <m:acc>
          <m:accPr>
            <m:chr m:val="̇"/>
          </m:accPr>
          <m:e>
            <m:r>
              <m:t>ν</m:t>
            </m:r>
          </m:e>
        </m:acc>
      </m:oMath>
      <w:r>
        <w:rPr>
          <w:rFonts w:hint="eastAsia"/>
        </w:rPr>
        <w:t xml:space="preserve">，</w:t>
      </w:r>
      <m:oMath>
        <m:sSub>
          <m:e>
            <m:r>
              <m:t>A</m:t>
            </m:r>
          </m:e>
          <m:sub>
            <m:r>
              <m:rPr>
                <m:nor/>
                <m:sty m:val="p"/>
              </m:rPr>
              <m:t>SDC</m:t>
            </m:r>
          </m:sub>
        </m:sSub>
        <m:r>
          <m:rPr>
            <m:sty m:val="p"/>
          </m:rPr>
          <m:t>[</m:t>
        </m:r>
        <m:r>
          <m:t>4</m:t>
        </m:r>
        <m:r>
          <m:rPr>
            <m:sty m:val="p"/>
          </m:rPr>
          <m:t>,</m:t>
        </m:r>
        <m:r>
          <m:t>3</m:t>
        </m:r>
        <m:r>
          <m:rPr>
            <m:sty m:val="p"/>
          </m:rPr>
          <m:t>]</m:t>
        </m:r>
        <m:r>
          <m:rPr>
            <m:sty m:val="p"/>
          </m:rPr>
          <m:t>=</m:t>
        </m:r>
        <m:r>
          <m:rPr>
            <m:sty m:val="p"/>
          </m:rPr>
          <m:t>−</m:t>
        </m:r>
        <m:r>
          <m:t>2</m:t>
        </m:r>
        <m:acc>
          <m:accPr>
            <m:chr m:val="̇"/>
          </m:accPr>
          <m:e>
            <m:r>
              <m:t>ν</m:t>
            </m:r>
          </m:e>
        </m:acc>
      </m:oMath>
      <w:r>
        <w:rPr>
          <w:rFonts w:hint="eastAsia"/>
        </w:rPr>
        <w:t xml:space="preserve">，其余元素为零，对应LVLH面内的科里奥利耦合（z方向不参与面内耦合）。</w:t>
      </w:r>
    </w:p>
    <w:p>
      <w:pPr>
        <w:pStyle w:val="BodyText"/>
      </w:pPr>
      <w:r>
        <w:rPr>
          <w:rFonts w:hint="eastAsia"/>
        </w:rPr>
        <w:t xml:space="preserve">所述SDC参数化通过将非线性引力差值除以相对距离的平方并乘以对应相对位置分量，将引力差表达为状态变量的线性函数形式，完整保留了椭圆轨道的非线性效应。</w:t>
      </w:r>
    </w:p>
    <w:p>
      <w:pPr>
        <w:pStyle w:val="BodyText"/>
      </w:pPr>
      <w:r>
        <w:rPr>
          <w:rFonts w:hint="eastAsia"/>
        </w:rPr>
        <w:t xml:space="preserve">步骤（6）：以所述</w:t>
      </w:r>
      <m:oMath>
        <m:sSub>
          <m:e>
            <m:r>
              <m:t>A</m:t>
            </m:r>
          </m:e>
          <m:sub>
            <m:r>
              <m:rPr>
                <m:nor/>
                <m:sty m:val="p"/>
              </m:rPr>
              <m:t>SDC</m:t>
            </m:r>
          </m:sub>
        </m:sSub>
      </m:oMath>
      <w:r>
        <w:rPr>
          <w:rFonts w:hint="eastAsia"/>
        </w:rPr>
        <w:t xml:space="preserve">为系统状态矩阵，B为上述定义的</w:t>
      </w:r>
      <m:oMath>
        <m:r>
          <m:t>6</m:t>
        </m:r>
        <m:r>
          <m:rPr>
            <m:sty m:val="p"/>
          </m:rPr>
          <m:t>×</m:t>
        </m:r>
        <m:r>
          <m:t>3</m:t>
        </m:r>
      </m:oMath>
      <w:r>
        <w:rPr>
          <w:rFonts w:hint="eastAsia"/>
        </w:rPr>
        <w:t xml:space="preserve">控制输入矩阵，以控制惩罚矩阵R和状态权重矩阵Q为参数求解连续时间代数黎卡提方程（ARE）：</w:t>
      </w:r>
    </w:p>
    <w:p>
      <w:pPr>
        <w:pStyle w:val="BodyText"/>
      </w:pPr>
      <m:oMathPara>
        <m:oMathParaPr>
          <m:jc m:val="center"/>
        </m:oMathParaPr>
        <m:oMath>
          <m:sSubSup>
            <m:e>
              <m:r>
                <m:t>A</m:t>
              </m:r>
            </m:e>
            <m:sub>
              <m:r>
                <m:rPr>
                  <m:nor/>
                  <m:sty m:val="p"/>
                </m:rPr>
                <m:t>SDC</m:t>
              </m:r>
            </m:sub>
            <m:sup>
              <m:r>
                <m:t>T</m:t>
              </m:r>
            </m:sup>
          </m:sSubSup>
          <m:r>
            <m:t>P</m:t>
          </m:r>
          <m:r>
            <m:rPr>
              <m:sty m:val="p"/>
            </m:rPr>
            <m:t>+</m:t>
          </m:r>
          <m:r>
            <m:t>P</m:t>
          </m:r>
          <m:sSub>
            <m:e>
              <m:r>
                <m:t>A</m:t>
              </m:r>
            </m:e>
            <m:sub>
              <m:r>
                <m:rPr>
                  <m:nor/>
                  <m:sty m:val="p"/>
                </m:rPr>
                <m:t>SDC</m:t>
              </m:r>
            </m:sub>
          </m:sSub>
          <m:r>
            <m:rPr>
              <m:sty m:val="p"/>
            </m:rPr>
            <m:t>+</m:t>
          </m:r>
          <m:r>
            <m:t>Q</m:t>
          </m:r>
          <m:r>
            <m:rPr>
              <m:sty m:val="p"/>
            </m:rPr>
            <m:t>−</m:t>
          </m:r>
          <m:r>
            <m:t>P</m:t>
          </m:r>
          <m:r>
            <m:t>B</m:t>
          </m:r>
          <m:sSup>
            <m:e>
              <m:r>
                <m:t>R</m:t>
              </m:r>
            </m:e>
            <m:sup>
              <m:r>
                <m:rPr>
                  <m:sty m:val="p"/>
                </m:rPr>
                <m:t>−</m:t>
              </m:r>
              <m:r>
                <m:t>1</m:t>
              </m:r>
            </m:sup>
          </m:sSup>
          <m:sSup>
            <m:e>
              <m:r>
                <m:t>B</m:t>
              </m:r>
            </m:e>
            <m:sup>
              <m:r>
                <m:t>T</m:t>
              </m:r>
            </m:sup>
          </m:sSup>
          <m:r>
            <m:t>P</m:t>
          </m:r>
          <m:r>
            <m:rPr>
              <m:sty m:val="p"/>
            </m:rPr>
            <m:t>=</m:t>
          </m:r>
          <m:r>
            <m:t>0</m:t>
          </m:r>
        </m:oMath>
      </m:oMathPara>
    </w:p>
    <w:p>
      <w:pPr>
        <w:pStyle w:val="FirstParagraph"/>
      </w:pPr>
      <w:r>
        <w:rPr>
          <w:rFonts w:hint="eastAsia"/>
        </w:rPr>
        <w:t xml:space="preserve">得到</w:t>
      </w:r>
      <m:oMath>
        <m:r>
          <m:t>6</m:t>
        </m:r>
        <m:r>
          <m:rPr>
            <m:sty m:val="p"/>
          </m:rPr>
          <m:t>×</m:t>
        </m:r>
        <m:r>
          <m:t>6</m:t>
        </m:r>
      </m:oMath>
      <w:r>
        <w:rPr>
          <w:rFonts w:hint="eastAsia"/>
        </w:rPr>
        <w:t xml:space="preserve">对称正定矩阵P。基于最优控制理论，计算最优推力</w:t>
      </w:r>
      <m:oMath>
        <m:r>
          <m:t>u</m:t>
        </m:r>
        <m:r>
          <m:rPr>
            <m:sty m:val="p"/>
          </m:rPr>
          <m:t>=</m:t>
        </m:r>
        <m:r>
          <m:rPr>
            <m:sty m:val="p"/>
          </m:rPr>
          <m:t>−</m:t>
        </m:r>
        <m:sSup>
          <m:e>
            <m:r>
              <m:t>R</m:t>
            </m:r>
          </m:e>
          <m:sup>
            <m:r>
              <m:rPr>
                <m:sty m:val="p"/>
              </m:rPr>
              <m:t>−</m:t>
            </m:r>
            <m:r>
              <m:t>1</m:t>
            </m:r>
          </m:sup>
        </m:sSup>
        <m:sSup>
          <m:e>
            <m:r>
              <m:t>B</m:t>
            </m:r>
          </m:e>
          <m:sup>
            <m:r>
              <m:t>T</m:t>
            </m:r>
          </m:sup>
        </m:sSup>
        <m:r>
          <m:t>P</m:t>
        </m:r>
        <m:acc>
          <m:accPr>
            <m:chr m:val="̂"/>
          </m:accPr>
          <m:e>
            <m:r>
              <m:t>x</m:t>
            </m:r>
          </m:e>
        </m:acc>
      </m:oMath>
      <w:r>
        <w:rPr>
          <w:rFonts w:hint="eastAsia"/>
        </w:rPr>
        <w:t xml:space="preserve">，其中</w:t>
      </w:r>
      <m:oMath>
        <m:acc>
          <m:accPr>
            <m:chr m:val="̂"/>
          </m:accPr>
          <m:e>
            <m:r>
              <m:t>x</m:t>
            </m:r>
          </m:e>
        </m:acc>
      </m:oMath>
      <w:r>
        <w:rPr>
          <w:rFonts w:hint="eastAsia"/>
        </w:rPr>
        <w:t xml:space="preserve">为当前EKF估计的相对状态。</w:t>
      </w:r>
    </w:p>
    <w:p>
      <w:pPr>
        <w:pStyle w:val="BodyText"/>
      </w:pPr>
      <w:r>
        <w:rPr>
          <w:rFonts w:hint="eastAsia"/>
        </w:rPr>
        <w:t xml:space="preserve">步骤（6）中求解ARE时采用辛平衡预处理，具体为：计算缩放因子</w:t>
      </w:r>
      <m:oMath>
        <m:r>
          <m:t>α</m:t>
        </m:r>
        <m:r>
          <m:rPr>
            <m:sty m:val="p"/>
          </m:rPr>
          <m:t>=</m:t>
        </m:r>
        <m:rad>
          <m:radPr>
            <m:degHide m:val="on"/>
          </m:radPr>
          <m:deg/>
          <m:e>
            <m:r>
              <m:t>(</m:t>
            </m:r>
          </m:e>
        </m:rad>
        <m:r>
          <m:rPr>
            <m:sty m:val="p"/>
          </m:rPr>
          <m:t>|</m:t>
        </m:r>
        <m:r>
          <m:rPr>
            <m:sty m:val="p"/>
          </m:rPr>
          <m:t>|</m:t>
        </m:r>
        <m:r>
          <m:t>Q</m:t>
        </m:r>
        <m:r>
          <m:rPr>
            <m:sty m:val="p"/>
          </m:rPr>
          <m:t>|</m:t>
        </m:r>
        <m:sSub>
          <m:e>
            <m:r>
              <m:rPr>
                <m:sty m:val="p"/>
              </m:rPr>
              <m:t>|</m:t>
            </m:r>
          </m:e>
          <m:sub>
            <m:r>
              <m:t>F</m:t>
            </m:r>
          </m:sub>
        </m:sSub>
        <m:r>
          <m:rPr>
            <m:sty m:val="p"/>
          </m:rPr>
          <m:t>/</m:t>
        </m:r>
        <m:r>
          <m:rPr>
            <m:sty m:val="p"/>
          </m:rPr>
          <m:t>|</m:t>
        </m:r>
        <m:r>
          <m:rPr>
            <m:sty m:val="p"/>
          </m:rPr>
          <m:t>|</m:t>
        </m:r>
        <m:r>
          <m:t>S</m:t>
        </m:r>
        <m:r>
          <m:rPr>
            <m:sty m:val="p"/>
          </m:rPr>
          <m:t>|</m:t>
        </m:r>
        <m:sSub>
          <m:e>
            <m:r>
              <m:rPr>
                <m:sty m:val="p"/>
              </m:rPr>
              <m:t>|</m:t>
            </m:r>
          </m:e>
          <m:sub>
            <m:r>
              <m:t>F</m:t>
            </m:r>
          </m:sub>
        </m:sSub>
        <m:r>
          <m:rPr>
            <m:sty m:val="p"/>
          </m:rPr>
          <m:t>)</m:t>
        </m:r>
      </m:oMath>
      <w:r>
        <w:rPr>
          <w:rFonts w:hint="eastAsia"/>
        </w:rPr>
        <w:t xml:space="preserve">，其中</w:t>
      </w:r>
      <m:oMath>
        <m:r>
          <m:t>S</m:t>
        </m:r>
        <m:r>
          <m:rPr>
            <m:sty m:val="p"/>
          </m:rPr>
          <m:t>=</m:t>
        </m:r>
        <m:r>
          <m:t>B</m:t>
        </m:r>
        <m:sSup>
          <m:e>
            <m:r>
              <m:t>R</m:t>
            </m:r>
          </m:e>
          <m:sup>
            <m:r>
              <m:rPr>
                <m:sty m:val="p"/>
              </m:rPr>
              <m:t>−</m:t>
            </m:r>
            <m:r>
              <m:t>1</m:t>
            </m:r>
          </m:sup>
        </m:sSup>
        <m:sSup>
          <m:e>
            <m:r>
              <m:t>B</m:t>
            </m:r>
          </m:e>
          <m:sup>
            <m:r>
              <m:t>T</m:t>
            </m:r>
          </m:sup>
        </m:sSup>
      </m:oMath>
      <w:r>
        <w:rPr>
          <w:rFonts w:hint="eastAsia"/>
        </w:rPr>
        <w:t xml:space="preserve">，</w:t>
      </w:r>
      <m:oMath>
        <m:r>
          <m:rPr>
            <m:sty m:val="p"/>
          </m:rPr>
          <m:t>|</m:t>
        </m:r>
        <m:r>
          <m:rPr>
            <m:sty m:val="p"/>
          </m:rPr>
          <m:t>|</m:t>
        </m:r>
        <m:r>
          <m:rPr>
            <m:sty m:val="p"/>
          </m:rPr>
          <m:t>⋅</m:t>
        </m:r>
        <m:r>
          <m:rPr>
            <m:sty m:val="p"/>
          </m:rPr>
          <m:t>|</m:t>
        </m:r>
        <m:sSub>
          <m:e>
            <m:r>
              <m:rPr>
                <m:sty m:val="p"/>
              </m:rPr>
              <m:t>|</m:t>
            </m:r>
          </m:e>
          <m:sub>
            <m:r>
              <m:t>F</m:t>
            </m:r>
          </m:sub>
        </m:sSub>
      </m:oMath>
      <w:r>
        <w:rPr>
          <w:rFonts w:hint="eastAsia"/>
        </w:rPr>
        <w:t xml:space="preserve">为Frobenius范数；对状态权重矩阵和控制惩罚矩阵进行对称缩放：</w:t>
      </w:r>
      <m:oMath>
        <m:sSub>
          <m:e>
            <m:r>
              <m:t>Q</m:t>
            </m:r>
          </m:e>
          <m:sub>
            <m:r>
              <m:rPr>
                <m:nor/>
                <m:sty m:val="p"/>
              </m:rPr>
              <m:t>bal</m:t>
            </m:r>
          </m:sub>
        </m:sSub>
        <m:r>
          <m:rPr>
            <m:sty m:val="p"/>
          </m:rPr>
          <m:t>=</m:t>
        </m:r>
        <m:r>
          <m:t>Q</m:t>
        </m:r>
        <m:r>
          <m:rPr>
            <m:sty m:val="p"/>
          </m:rPr>
          <m:t>/</m:t>
        </m:r>
        <m:r>
          <m:t>α</m:t>
        </m:r>
      </m:oMath>
      <w:r>
        <w:rPr>
          <w:rFonts w:hint="eastAsia"/>
        </w:rPr>
        <w:t xml:space="preserve">，</w:t>
      </w:r>
      <m:oMath>
        <m:sSub>
          <m:e>
            <m:r>
              <m:t>R</m:t>
            </m:r>
          </m:e>
          <m:sub>
            <m:r>
              <m:rPr>
                <m:nor/>
                <m:sty m:val="p"/>
              </m:rPr>
              <m:t>bal</m:t>
            </m:r>
          </m:sub>
        </m:sSub>
        <m:r>
          <m:rPr>
            <m:sty m:val="p"/>
          </m:rPr>
          <m:t>=</m:t>
        </m:r>
        <m:r>
          <m:t>R</m:t>
        </m:r>
        <m:r>
          <m:rPr>
            <m:sty m:val="p"/>
          </m:rPr>
          <m:t>/</m:t>
        </m:r>
        <m:r>
          <m:t>α</m:t>
        </m:r>
      </m:oMath>
      <w:r>
        <w:rPr>
          <w:rFonts w:hint="eastAsia"/>
        </w:rPr>
        <w:t xml:space="preserve">；以缩放后的</w:t>
      </w:r>
      <m:oMath>
        <m:sSub>
          <m:e>
            <m:r>
              <m:t>Q</m:t>
            </m:r>
          </m:e>
          <m:sub>
            <m:r>
              <m:rPr>
                <m:nor/>
                <m:sty m:val="p"/>
              </m:rPr>
              <m:t>bal</m:t>
            </m:r>
          </m:sub>
        </m:sSub>
      </m:oMath>
      <w:r>
        <w:t xml:space="preserve">、</w:t>
      </w:r>
      <m:oMath>
        <m:sSub>
          <m:e>
            <m:r>
              <m:t>R</m:t>
            </m:r>
          </m:e>
          <m:sub>
            <m:r>
              <m:rPr>
                <m:nor/>
                <m:sty m:val="p"/>
              </m:rPr>
              <m:t>bal</m:t>
            </m:r>
          </m:sub>
        </m:sSub>
      </m:oMath>
      <w:r>
        <w:rPr>
          <w:rFonts w:hint="eastAsia"/>
        </w:rPr>
        <w:t xml:space="preserve">代入ARE求解，得到</w:t>
      </w:r>
      <m:oMath>
        <m:sSub>
          <m:e>
            <m:r>
              <m:t>P</m:t>
            </m:r>
          </m:e>
          <m:sub>
            <m:r>
              <m:rPr>
                <m:nor/>
                <m:sty m:val="p"/>
              </m:rPr>
              <m:t>bar</m:t>
            </m:r>
          </m:sub>
        </m:sSub>
      </m:oMath>
      <w:r>
        <w:rPr>
          <w:rFonts w:hint="eastAsia"/>
        </w:rPr>
        <w:t xml:space="preserve">；还原</w:t>
      </w:r>
      <m:oMath>
        <m:r>
          <m:t>P</m:t>
        </m:r>
        <m:r>
          <m:rPr>
            <m:sty m:val="p"/>
          </m:rPr>
          <m:t>=</m:t>
        </m:r>
        <m:r>
          <m:t>α</m:t>
        </m:r>
        <m:r>
          <m:rPr>
            <m:sty m:val="p"/>
          </m:rPr>
          <m:t>⋅</m:t>
        </m:r>
        <m:sSub>
          <m:e>
            <m:r>
              <m:t>P</m:t>
            </m:r>
          </m:e>
          <m:sub>
            <m:r>
              <m:rPr>
                <m:nor/>
                <m:sty m:val="p"/>
              </m:rPr>
              <m:t>bar</m:t>
            </m:r>
          </m:sub>
        </m:sSub>
      </m:oMath>
      <w:r>
        <w:rPr>
          <w:rFonts w:hint="eastAsia"/>
        </w:rPr>
        <w:t xml:space="preserve">。该缩放保持了哈密顿矩阵的辛结构，且</w:t>
      </w:r>
      <m:oMath>
        <m:r>
          <m:t>α</m:t>
        </m:r>
      </m:oMath>
      <w:r>
        <w:rPr>
          <w:rFonts w:hint="eastAsia"/>
        </w:rPr>
        <w:t xml:space="preserve">取||Q||与||S||的几何均值，使缩放后两者的范数之比接近于1，从而显著降低哈密顿矩阵的条件数。</w:t>
      </w:r>
    </w:p>
    <w:p>
      <w:pPr>
        <w:pStyle w:val="BodyText"/>
      </w:pPr>
      <w:r>
        <w:rPr>
          <w:rFonts w:hint="eastAsia"/>
        </w:rPr>
        <w:t xml:space="preserve">当所述辛平衡预处理后ARE求解仍失败时，自动降级为行列缩放策略：对</w:t>
      </w:r>
      <m:oMath>
        <m:sSub>
          <m:e>
            <m:r>
              <m:t>A</m:t>
            </m:r>
          </m:e>
          <m:sub>
            <m:r>
              <m:rPr>
                <m:nor/>
                <m:sty m:val="p"/>
              </m:rPr>
              <m:t>SDC</m:t>
            </m:r>
          </m:sub>
        </m:sSub>
      </m:oMath>
      <w:r>
        <w:rPr>
          <w:rFonts w:hint="eastAsia"/>
        </w:rPr>
        <w:t xml:space="preserve">按行取最大绝对值倒数构造对角矩阵D，对系统矩阵和输入矩阵进行相似变换：</w:t>
      </w:r>
      <m:oMath>
        <m:sSup>
          <m:e>
            <m:r>
              <m:t>A</m:t>
            </m:r>
          </m:e>
          <m:sup>
            <m:r>
              <m:rPr>
                <m:sty m:val="p"/>
              </m:rPr>
              <m:t>′</m:t>
            </m:r>
          </m:sup>
        </m:sSup>
        <m:r>
          <m:rPr>
            <m:sty m:val="p"/>
          </m:rPr>
          <m:t>=</m:t>
        </m:r>
        <m:sSup>
          <m:e>
            <m:r>
              <m:t>D</m:t>
            </m:r>
          </m:e>
          <m:sup>
            <m:r>
              <m:rPr>
                <m:sty m:val="p"/>
              </m:rPr>
              <m:t>−</m:t>
            </m:r>
            <m:r>
              <m:t>1</m:t>
            </m:r>
          </m:sup>
        </m:sSup>
        <m:sSub>
          <m:e>
            <m:r>
              <m:t>A</m:t>
            </m:r>
          </m:e>
          <m:sub>
            <m:r>
              <m:rPr>
                <m:nor/>
                <m:sty m:val="p"/>
              </m:rPr>
              <m:t>SDC</m:t>
            </m:r>
          </m:sub>
        </m:sSub>
        <m:r>
          <m:t>D</m:t>
        </m:r>
      </m:oMath>
      <w:r>
        <w:rPr>
          <w:rFonts w:hint="eastAsia"/>
        </w:rPr>
        <w:t xml:space="preserve">，</w:t>
      </w:r>
      <m:oMath>
        <m:sSup>
          <m:e>
            <m:r>
              <m:t>B</m:t>
            </m:r>
          </m:e>
          <m:sup>
            <m:r>
              <m:rPr>
                <m:sty m:val="p"/>
              </m:rPr>
              <m:t>′</m:t>
            </m:r>
          </m:sup>
        </m:sSup>
        <m:r>
          <m:rPr>
            <m:sty m:val="p"/>
          </m:rPr>
          <m:t>=</m:t>
        </m:r>
        <m:sSup>
          <m:e>
            <m:r>
              <m:t>D</m:t>
            </m:r>
          </m:e>
          <m:sup>
            <m:r>
              <m:rPr>
                <m:sty m:val="p"/>
              </m:rPr>
              <m:t>−</m:t>
            </m:r>
            <m:r>
              <m:t>1</m:t>
            </m:r>
          </m:sup>
        </m:sSup>
        <m:r>
          <m:t>B</m:t>
        </m:r>
      </m:oMath>
      <w:r>
        <w:rPr>
          <w:rFonts w:hint="eastAsia"/>
        </w:rPr>
        <w:t xml:space="preserve">；同步变换状态权重矩阵</w:t>
      </w:r>
      <m:oMath>
        <m:sSup>
          <m:e>
            <m:r>
              <m:t>Q</m:t>
            </m:r>
          </m:e>
          <m:sup>
            <m:r>
              <m:rPr>
                <m:sty m:val="p"/>
              </m:rPr>
              <m:t>′</m:t>
            </m:r>
          </m:sup>
        </m:sSup>
        <m:r>
          <m:rPr>
            <m:sty m:val="p"/>
          </m:rPr>
          <m:t>=</m:t>
        </m:r>
        <m:sSup>
          <m:e>
            <m:r>
              <m:t>D</m:t>
            </m:r>
          </m:e>
          <m:sup>
            <m:r>
              <m:t>T</m:t>
            </m:r>
          </m:sup>
        </m:sSup>
        <m:sSub>
          <m:e>
            <m:r>
              <m:t>Q</m:t>
            </m:r>
          </m:e>
          <m:sub>
            <m:r>
              <m:rPr>
                <m:nor/>
                <m:sty m:val="p"/>
              </m:rPr>
              <m:t>bal</m:t>
            </m:r>
          </m:sub>
        </m:sSub>
        <m:r>
          <m:t>D</m:t>
        </m:r>
      </m:oMath>
      <w:r>
        <w:rPr>
          <w:rFonts w:hint="eastAsia"/>
        </w:rPr>
        <w:t xml:space="preserve">；以变换后的系统（</w:t>
      </w:r>
      <m:oMath>
        <m:sSup>
          <m:e>
            <m:r>
              <m:t>A</m:t>
            </m:r>
          </m:e>
          <m:sup>
            <m:r>
              <m:rPr>
                <m:sty m:val="p"/>
              </m:rPr>
              <m:t>′</m:t>
            </m:r>
          </m:sup>
        </m:sSup>
        <m:r>
          <m:rPr>
            <m:sty m:val="p"/>
          </m:rPr>
          <m:t>,</m:t>
        </m:r>
        <m:sSup>
          <m:e>
            <m:r>
              <m:t>B</m:t>
            </m:r>
          </m:e>
          <m:sup>
            <m:r>
              <m:rPr>
                <m:sty m:val="p"/>
              </m:rPr>
              <m:t>′</m:t>
            </m:r>
          </m:sup>
        </m:sSup>
        <m:r>
          <m:rPr>
            <m:sty m:val="p"/>
          </m:rPr>
          <m:t>,</m:t>
        </m:r>
        <m:sSup>
          <m:e>
            <m:r>
              <m:t>Q</m:t>
            </m:r>
          </m:e>
          <m:sup>
            <m:r>
              <m:rPr>
                <m:sty m:val="p"/>
              </m:rPr>
              <m:t>′</m:t>
            </m:r>
          </m:sup>
        </m:sSup>
        <m:r>
          <m:rPr>
            <m:sty m:val="p"/>
          </m:rPr>
          <m:t>,</m:t>
        </m:r>
        <m:sSub>
          <m:e>
            <m:r>
              <m:t>R</m:t>
            </m:r>
          </m:e>
          <m:sub>
            <m:r>
              <m:rPr>
                <m:nor/>
                <m:sty m:val="p"/>
              </m:rPr>
              <m:t>bal</m:t>
            </m:r>
          </m:sub>
        </m:sSub>
      </m:oMath>
      <w:r>
        <w:rPr>
          <w:rFonts w:hint="eastAsia"/>
        </w:rPr>
        <w:t xml:space="preserve">）求解ARE，得到P’；反变换还原</w:t>
      </w:r>
      <m:oMath>
        <m:r>
          <m:t>P</m:t>
        </m:r>
        <m:r>
          <m:rPr>
            <m:sty m:val="p"/>
          </m:rPr>
          <m:t>=</m:t>
        </m:r>
        <m:sSup>
          <m:e>
            <m:r>
              <m:t>D</m:t>
            </m:r>
          </m:e>
          <m:sup>
            <m:r>
              <m:rPr>
                <m:sty m:val="p"/>
              </m:rPr>
              <m:t>−</m:t>
            </m:r>
            <m:r>
              <m:t>T</m:t>
            </m:r>
          </m:sup>
        </m:sSup>
        <m:sSup>
          <m:e>
            <m:r>
              <m:t>P</m:t>
            </m:r>
          </m:e>
          <m:sup>
            <m:r>
              <m:rPr>
                <m:sty m:val="p"/>
              </m:rPr>
              <m:t>′</m:t>
            </m:r>
          </m:sup>
        </m:sSup>
        <m:sSup>
          <m:e>
            <m:r>
              <m:t>D</m:t>
            </m:r>
          </m:e>
          <m:sup>
            <m:r>
              <m:rPr>
                <m:sty m:val="p"/>
              </m:rPr>
              <m:t>−</m:t>
            </m:r>
            <m:r>
              <m:t>1</m:t>
            </m:r>
          </m:sup>
        </m:sSup>
      </m:oMath>
      <w:r>
        <w:t xml:space="preserve">。</w:t>
      </w:r>
    </w:p>
    <w:p>
      <w:pPr>
        <w:pStyle w:val="BodyText"/>
      </w:pPr>
      <w:r>
        <w:rPr>
          <w:rFonts w:hint="eastAsia"/>
        </w:rPr>
        <w:t xml:space="preserve">进一步地，ARE求解不要求每个控制周期都执行。当ARE求解间隔</w:t>
      </w:r>
      <m:oMath>
        <m:sSub>
          <m:e>
            <m:r>
              <m:t>N</m:t>
            </m:r>
          </m:e>
          <m:sub>
            <m:r>
              <m:t>a</m:t>
            </m:r>
          </m:sub>
        </m:sSub>
        <m:r>
          <m:t>r</m:t>
        </m:r>
        <m:r>
          <m:t>e</m:t>
        </m:r>
        <m:r>
          <m:rPr>
            <m:sty m:val="p"/>
          </m:rPr>
          <m:t>&gt;</m:t>
        </m:r>
        <m:r>
          <m:t>1</m:t>
        </m:r>
      </m:oMath>
      <w:r>
        <w:rPr>
          <w:rFonts w:hint="eastAsia"/>
        </w:rPr>
        <w:t xml:space="preserve">时，中间步复用上一次求解得到的P矩阵直接计算推力</w:t>
      </w:r>
      <m:oMath>
        <m:r>
          <m:t>u</m:t>
        </m:r>
        <m:r>
          <m:rPr>
            <m:sty m:val="p"/>
          </m:rPr>
          <m:t>=</m:t>
        </m:r>
        <m:r>
          <m:rPr>
            <m:sty m:val="p"/>
          </m:rPr>
          <m:t>−</m:t>
        </m:r>
        <m:sSup>
          <m:e>
            <m:r>
              <m:t>R</m:t>
            </m:r>
          </m:e>
          <m:sup>
            <m:r>
              <m:rPr>
                <m:sty m:val="p"/>
              </m:rPr>
              <m:t>−</m:t>
            </m:r>
            <m:r>
              <m:t>1</m:t>
            </m:r>
          </m:sup>
        </m:sSup>
        <m:sSup>
          <m:e>
            <m:r>
              <m:t>B</m:t>
            </m:r>
          </m:e>
          <m:sup>
            <m:r>
              <m:t>T</m:t>
            </m:r>
          </m:sup>
        </m:sSup>
        <m:r>
          <m:t>P</m:t>
        </m:r>
        <m:acc>
          <m:accPr>
            <m:chr m:val="̂"/>
          </m:accPr>
          <m:e>
            <m:r>
              <m:t>x</m:t>
            </m:r>
          </m:e>
        </m:acc>
      </m:oMath>
      <w:r>
        <w:rPr>
          <w:rFonts w:hint="eastAsia"/>
        </w:rPr>
        <w:t xml:space="preserve">，仅在间隔达到</w:t>
      </w:r>
      <m:oMath>
        <m:sSub>
          <m:e>
            <m:r>
              <m:t>N</m:t>
            </m:r>
          </m:e>
          <m:sub>
            <m:r>
              <m:t>a</m:t>
            </m:r>
          </m:sub>
        </m:sSub>
        <m:r>
          <m:t>r</m:t>
        </m:r>
        <m:r>
          <m:t>e</m:t>
        </m:r>
      </m:oMath>
      <w:r>
        <w:rPr>
          <w:rFonts w:hint="eastAsia"/>
        </w:rPr>
        <w:t xml:space="preserve">的整数倍步时才重新求解ARE。这种稀疏更新策略在控制精度损失可忽略的前提下，显著降低了星载计算平台的运算负担。</w:t>
      </w:r>
    </w:p>
    <w:p>
      <w:pPr>
        <w:pStyle w:val="BodyText"/>
      </w:pPr>
      <w:r>
        <w:rPr>
          <w:rFonts w:hint="eastAsia"/>
        </w:rPr>
        <w:t xml:space="preserve">进一步地，当需要对控制量施加幅值约束时（如追踪航天器推力器存在最大加速度幅值上限</w:t>
      </w:r>
      <m:oMath>
        <m:sSub>
          <m:e>
            <m:r>
              <m:t>u</m:t>
            </m:r>
          </m:e>
          <m:sub>
            <m:r>
              <m:t>m</m:t>
            </m:r>
          </m:sub>
        </m:sSub>
        <m:r>
          <m:t>a</m:t>
        </m:r>
        <m:r>
          <m:t>x</m:t>
        </m:r>
      </m:oMath>
      <w:r>
        <w:rPr>
          <w:rFonts w:hint="eastAsia"/>
        </w:rPr>
        <w:t xml:space="preserve">），采用二次规划（QP）投影方法对无约束SDRE最优控制解进行约束处理。具体而言：首先按</w:t>
      </w:r>
      <m:oMath>
        <m:sSub>
          <m:e>
            <m:r>
              <m:t>u</m:t>
            </m:r>
          </m:e>
          <m:sub>
            <m:r>
              <m:t>u</m:t>
            </m:r>
          </m:sub>
        </m:sSub>
        <m:r>
          <m:t>n</m:t>
        </m:r>
        <m:r>
          <m:t>c</m:t>
        </m:r>
        <m:r>
          <m:t>o</m:t>
        </m:r>
        <m:r>
          <m:t>n</m:t>
        </m:r>
        <m:r>
          <m:t>s</m:t>
        </m:r>
        <m:r>
          <m:t>t</m:t>
        </m:r>
        <m:r>
          <m:t>r</m:t>
        </m:r>
        <m:r>
          <m:t>a</m:t>
        </m:r>
        <m:r>
          <m:t>i</m:t>
        </m:r>
        <m:r>
          <m:t>n</m:t>
        </m:r>
        <m:r>
          <m:t>e</m:t>
        </m:r>
        <m:r>
          <m:t>d</m:t>
        </m:r>
        <m:r>
          <m:rPr>
            <m:sty m:val="p"/>
          </m:rPr>
          <m:t>=</m:t>
        </m:r>
        <m:r>
          <m:rPr>
            <m:sty m:val="p"/>
          </m:rPr>
          <m:t>−</m:t>
        </m:r>
        <m:sSup>
          <m:e>
            <m:r>
              <m:t>R</m:t>
            </m:r>
          </m:e>
          <m:sup>
            <m:r>
              <m:rPr>
                <m:sty m:val="p"/>
              </m:rPr>
              <m:t>−</m:t>
            </m:r>
            <m:r>
              <m:t>1</m:t>
            </m:r>
          </m:sup>
        </m:sSup>
        <m:sSup>
          <m:e>
            <m:r>
              <m:t>B</m:t>
            </m:r>
          </m:e>
          <m:sup>
            <m:r>
              <m:t>T</m:t>
            </m:r>
          </m:sup>
        </m:sSup>
        <m:r>
          <m:t>P</m:t>
        </m:r>
        <m:acc>
          <m:accPr>
            <m:chr m:val="̂"/>
          </m:accPr>
          <m:e>
            <m:r>
              <m:t>x</m:t>
            </m:r>
          </m:e>
        </m:acc>
      </m:oMath>
      <w:r>
        <w:rPr>
          <w:rFonts w:hint="eastAsia"/>
        </w:rPr>
        <w:t xml:space="preserve">计算无约束控制量；若</w:t>
      </w:r>
      <m:oMath>
        <m:r>
          <m:rPr>
            <m:sty m:val="p"/>
          </m:rPr>
          <m:t>|</m:t>
        </m:r>
        <m:r>
          <m:rPr>
            <m:sty m:val="p"/>
          </m:rPr>
          <m:t>|</m:t>
        </m:r>
        <m:sSub>
          <m:e>
            <m:r>
              <m:t>u</m:t>
            </m:r>
          </m:e>
          <m:sub>
            <m:r>
              <m:t>u</m:t>
            </m:r>
          </m:sub>
        </m:sSub>
        <m:r>
          <m:t>n</m:t>
        </m:r>
        <m:r>
          <m:t>c</m:t>
        </m:r>
        <m:r>
          <m:t>o</m:t>
        </m:r>
        <m:r>
          <m:t>n</m:t>
        </m:r>
        <m:r>
          <m:t>s</m:t>
        </m:r>
        <m:r>
          <m:t>t</m:t>
        </m:r>
        <m:r>
          <m:t>r</m:t>
        </m:r>
        <m:r>
          <m:t>a</m:t>
        </m:r>
        <m:r>
          <m:t>i</m:t>
        </m:r>
        <m:r>
          <m:t>n</m:t>
        </m:r>
        <m:r>
          <m:t>e</m:t>
        </m:r>
        <m:r>
          <m:t>d</m:t>
        </m:r>
        <m:r>
          <m:rPr>
            <m:sty m:val="p"/>
          </m:rPr>
          <m:t>|</m:t>
        </m:r>
        <m:r>
          <m:rPr>
            <m:sty m:val="p"/>
          </m:rPr>
          <m:t>|</m:t>
        </m:r>
        <m:r>
          <m:rPr>
            <m:sty m:val="p"/>
          </m:rPr>
          <m:t>≤</m:t>
        </m:r>
        <m:sSub>
          <m:e>
            <m:r>
              <m:t>u</m:t>
            </m:r>
          </m:e>
          <m:sub>
            <m:r>
              <m:t>m</m:t>
            </m:r>
          </m:sub>
        </m:sSub>
        <m:r>
          <m:t>a</m:t>
        </m:r>
        <m:r>
          <m:t>x</m:t>
        </m:r>
      </m:oMath>
      <w:r>
        <w:rPr>
          <w:rFonts w:hint="eastAsia"/>
        </w:rPr>
        <w:t xml:space="preserve">，直接输出</w:t>
      </w:r>
      <m:oMath>
        <m:sSub>
          <m:e>
            <m:r>
              <m:t>u</m:t>
            </m:r>
          </m:e>
          <m:sub>
            <m:r>
              <m:t>u</m:t>
            </m:r>
          </m:sub>
        </m:sSub>
        <m:r>
          <m:t>n</m:t>
        </m:r>
        <m:r>
          <m:t>c</m:t>
        </m:r>
        <m:r>
          <m:t>o</m:t>
        </m:r>
        <m:r>
          <m:t>n</m:t>
        </m:r>
        <m:r>
          <m:t>s</m:t>
        </m:r>
        <m:r>
          <m:t>t</m:t>
        </m:r>
        <m:r>
          <m:t>r</m:t>
        </m:r>
        <m:r>
          <m:t>a</m:t>
        </m:r>
        <m:r>
          <m:t>i</m:t>
        </m:r>
        <m:r>
          <m:t>n</m:t>
        </m:r>
        <m:r>
          <m:t>e</m:t>
        </m:r>
        <m:r>
          <m:t>d</m:t>
        </m:r>
      </m:oMath>
      <w:r>
        <w:rPr>
          <w:rFonts w:hint="eastAsia"/>
        </w:rPr>
        <w:t xml:space="preserve">；若</w:t>
      </w:r>
      <m:oMath>
        <m:r>
          <m:rPr>
            <m:sty m:val="p"/>
          </m:rPr>
          <m:t>|</m:t>
        </m:r>
        <m:r>
          <m:rPr>
            <m:sty m:val="p"/>
          </m:rPr>
          <m:t>|</m:t>
        </m:r>
        <m:sSub>
          <m:e>
            <m:r>
              <m:t>u</m:t>
            </m:r>
          </m:e>
          <m:sub>
            <m:r>
              <m:t>u</m:t>
            </m:r>
          </m:sub>
        </m:sSub>
        <m:r>
          <m:t>n</m:t>
        </m:r>
        <m:r>
          <m:t>c</m:t>
        </m:r>
        <m:r>
          <m:t>o</m:t>
        </m:r>
        <m:r>
          <m:t>n</m:t>
        </m:r>
        <m:r>
          <m:t>s</m:t>
        </m:r>
        <m:r>
          <m:t>t</m:t>
        </m:r>
        <m:r>
          <m:t>r</m:t>
        </m:r>
        <m:r>
          <m:t>a</m:t>
        </m:r>
        <m:r>
          <m:t>i</m:t>
        </m:r>
        <m:r>
          <m:t>n</m:t>
        </m:r>
        <m:r>
          <m:t>e</m:t>
        </m:r>
        <m:r>
          <m:t>d</m:t>
        </m:r>
        <m:r>
          <m:rPr>
            <m:sty m:val="p"/>
          </m:rPr>
          <m:t>|</m:t>
        </m:r>
        <m:r>
          <m:rPr>
            <m:sty m:val="p"/>
          </m:rPr>
          <m:t>|</m:t>
        </m:r>
        <m:r>
          <m:rPr>
            <m:sty m:val="p"/>
          </m:rPr>
          <m:t>&gt;</m:t>
        </m:r>
        <m:sSub>
          <m:e>
            <m:r>
              <m:t>u</m:t>
            </m:r>
          </m:e>
          <m:sub>
            <m:r>
              <m:t>m</m:t>
            </m:r>
          </m:sub>
        </m:sSub>
        <m:r>
          <m:t>a</m:t>
        </m:r>
        <m:r>
          <m:t>x</m:t>
        </m:r>
      </m:oMath>
      <w:r>
        <w:rPr>
          <w:rFonts w:hint="eastAsia"/>
        </w:rPr>
        <w:t xml:space="preserve">，则求解二次规划问题</w:t>
      </w:r>
      <m:oMath>
        <m:r>
          <m:t>m</m:t>
        </m:r>
        <m:r>
          <m:t>i</m:t>
        </m:r>
        <m:r>
          <m:t>n</m:t>
        </m:r>
        <m:r>
          <m:t>i</m:t>
        </m:r>
        <m:r>
          <m:t>m</m:t>
        </m:r>
        <m:r>
          <m:t>i</m:t>
        </m:r>
        <m:r>
          <m:t>z</m:t>
        </m:r>
        <m:r>
          <m:t>e</m:t>
        </m:r>
        <m:r>
          <m:rPr>
            <m:sty m:val="p"/>
          </m:rPr>
          <m:t>|</m:t>
        </m:r>
        <m:r>
          <m:rPr>
            <m:sty m:val="p"/>
          </m:rPr>
          <m:t>|</m:t>
        </m:r>
        <m:r>
          <m:t>u</m:t>
        </m:r>
        <m:r>
          <m:rPr>
            <m:sty m:val="p"/>
          </m:rPr>
          <m:t>−</m:t>
        </m:r>
        <m:sSub>
          <m:e>
            <m:r>
              <m:t>u</m:t>
            </m:r>
          </m:e>
          <m:sub>
            <m:r>
              <m:t>u</m:t>
            </m:r>
          </m:sub>
        </m:sSub>
        <m:r>
          <m:t>n</m:t>
        </m:r>
        <m:r>
          <m:t>c</m:t>
        </m:r>
        <m:r>
          <m:t>o</m:t>
        </m:r>
        <m:r>
          <m:t>n</m:t>
        </m:r>
        <m:r>
          <m:t>s</m:t>
        </m:r>
        <m:r>
          <m:t>t</m:t>
        </m:r>
        <m:r>
          <m:t>r</m:t>
        </m:r>
        <m:r>
          <m:t>a</m:t>
        </m:r>
        <m:r>
          <m:t>i</m:t>
        </m:r>
        <m:r>
          <m:t>n</m:t>
        </m:r>
        <m:r>
          <m:t>e</m:t>
        </m:r>
        <m:r>
          <m:t>d</m:t>
        </m:r>
        <m:r>
          <m:rPr>
            <m:sty m:val="p"/>
          </m:rPr>
          <m:t>|</m:t>
        </m:r>
        <m:sSup>
          <m:e>
            <m:r>
              <m:rPr>
                <m:sty m:val="p"/>
              </m:rPr>
              <m:t>|</m:t>
            </m:r>
          </m:e>
          <m:sup>
            <m:r>
              <m:t>2</m:t>
            </m:r>
          </m:sup>
        </m:sSup>
      </m:oMath>
      <w:r>
        <w:rPr>
          <w:rFonts w:hint="eastAsia"/>
        </w:rPr>
        <w:t xml:space="preserve">，满足约束条件</w:t>
      </w:r>
      <m:oMath>
        <m:r>
          <m:rPr>
            <m:sty m:val="p"/>
          </m:rPr>
          <m:t>|</m:t>
        </m:r>
        <m:r>
          <m:rPr>
            <m:sty m:val="p"/>
          </m:rPr>
          <m:t>|</m:t>
        </m:r>
        <m:r>
          <m:t>u</m:t>
        </m:r>
        <m:r>
          <m:rPr>
            <m:sty m:val="p"/>
          </m:rPr>
          <m:t>|</m:t>
        </m:r>
        <m:r>
          <m:rPr>
            <m:sty m:val="p"/>
          </m:rPr>
          <m:t>|</m:t>
        </m:r>
        <m:r>
          <m:rPr>
            <m:sty m:val="p"/>
          </m:rPr>
          <m:t>≤</m:t>
        </m:r>
        <m:sSub>
          <m:e>
            <m:r>
              <m:t>u</m:t>
            </m:r>
          </m:e>
          <m:sub>
            <m:r>
              <m:t>m</m:t>
            </m:r>
          </m:sub>
        </m:sSub>
        <m:r>
          <m:t>a</m:t>
        </m:r>
        <m:r>
          <m:t>x</m:t>
        </m:r>
      </m:oMath>
      <w:r>
        <w:rPr>
          <w:rFonts w:hint="eastAsia"/>
        </w:rPr>
        <w:t xml:space="preserve">，其解析解为</w:t>
      </w:r>
      <m:oMath>
        <m:r>
          <m:t>u</m:t>
        </m:r>
        <m:r>
          <m:rPr>
            <m:sty m:val="p"/>
          </m:rPr>
          <m:t>=</m:t>
        </m:r>
        <m:sSub>
          <m:e>
            <m:r>
              <m:t>u</m:t>
            </m:r>
          </m:e>
          <m:sub>
            <m:r>
              <m:t>m</m:t>
            </m:r>
          </m:sub>
        </m:sSub>
        <m:r>
          <m:t>a</m:t>
        </m:r>
        <m:r>
          <m:t>x</m:t>
        </m:r>
        <m:r>
          <m:rPr>
            <m:sty m:val="p"/>
          </m:rPr>
          <m:t>⋅</m:t>
        </m:r>
        <m:sSub>
          <m:e>
            <m:r>
              <m:t>u</m:t>
            </m:r>
          </m:e>
          <m:sub>
            <m:r>
              <m:t>u</m:t>
            </m:r>
          </m:sub>
        </m:sSub>
        <m:r>
          <m:t>n</m:t>
        </m:r>
        <m:r>
          <m:t>c</m:t>
        </m:r>
        <m:r>
          <m:t>o</m:t>
        </m:r>
        <m:r>
          <m:t>n</m:t>
        </m:r>
        <m:r>
          <m:t>s</m:t>
        </m:r>
        <m:r>
          <m:t>t</m:t>
        </m:r>
        <m:r>
          <m:t>r</m:t>
        </m:r>
        <m:r>
          <m:t>a</m:t>
        </m:r>
        <m:r>
          <m:t>i</m:t>
        </m:r>
        <m:r>
          <m:t>n</m:t>
        </m:r>
        <m:r>
          <m:t>e</m:t>
        </m:r>
        <m:r>
          <m:t>d</m:t>
        </m:r>
        <m:r>
          <m:rPr>
            <m:sty m:val="p"/>
          </m:rPr>
          <m:t>/</m:t>
        </m:r>
        <m:r>
          <m:rPr>
            <m:sty m:val="p"/>
          </m:rPr>
          <m:t>|</m:t>
        </m:r>
        <m:r>
          <m:rPr>
            <m:sty m:val="p"/>
          </m:rPr>
          <m:t>|</m:t>
        </m:r>
        <m:sSub>
          <m:e>
            <m:r>
              <m:t>u</m:t>
            </m:r>
          </m:e>
          <m:sub>
            <m:r>
              <m:t>u</m:t>
            </m:r>
          </m:sub>
        </m:sSub>
        <m:r>
          <m:t>n</m:t>
        </m:r>
        <m:r>
          <m:t>c</m:t>
        </m:r>
        <m:r>
          <m:t>o</m:t>
        </m:r>
        <m:r>
          <m:t>n</m:t>
        </m:r>
        <m:r>
          <m:t>s</m:t>
        </m:r>
        <m:r>
          <m:t>t</m:t>
        </m:r>
        <m:r>
          <m:t>r</m:t>
        </m:r>
        <m:r>
          <m:t>a</m:t>
        </m:r>
        <m:r>
          <m:t>i</m:t>
        </m:r>
        <m:r>
          <m:t>n</m:t>
        </m:r>
        <m:r>
          <m:t>e</m:t>
        </m:r>
        <m:r>
          <m:t>d</m:t>
        </m:r>
        <m:r>
          <m:rPr>
            <m:sty m:val="p"/>
          </m:rPr>
          <m:t>|</m:t>
        </m:r>
        <m:r>
          <m:rPr>
            <m:sty m:val="p"/>
          </m:rPr>
          <m:t>|</m:t>
        </m:r>
      </m:oMath>
      <w:r>
        <w:rPr>
          <w:rFonts w:hint="eastAsia"/>
        </w:rPr>
        <w:t xml:space="preserve">，即保持推力方向不变而将幅值缩放至上限值。该QP投影策略在推力器物理受限的情况下最大程度保留了SDRE最优控制的推力方向信息，避免了简单截断导致的控制方向畸变。</w:t>
      </w:r>
    </w:p>
    <w:p>
      <w:pPr>
        <w:pStyle w:val="BodyText"/>
      </w:pPr>
      <w:r>
        <w:rPr>
          <w:rFonts w:hint="eastAsia"/>
        </w:rPr>
        <w:t xml:space="preserve">步骤（7）：以所述最优推力u作为加速度输入，驱动追踪航天器沿非线性相对轨道动力学传播，逐步接近目标航天器。所述非线性相对轨道动力学传播基于NERM（Nonlinear</w:t>
      </w:r>
      <w:r>
        <w:t xml:space="preserve"> Elliptic Relative </w:t>
      </w:r>
      <w:r>
        <w:rPr>
          <w:rFonts w:hint="eastAsia"/>
        </w:rPr>
        <w:t xml:space="preserve">Motion，非线性椭圆相对运动）的13维常微分方程（追踪航天器6维+目标航天器6维+真近点角1维），使用Runge-Kutta方法（RK45）进行真实状态的数值积分。</w:t>
      </w:r>
    </w:p>
    <w:p>
      <w:pPr>
        <w:pStyle w:val="BodyText"/>
      </w:pPr>
      <w:r>
        <w:rPr>
          <w:rFonts w:hint="eastAsia"/>
        </w:rPr>
        <w:t xml:space="preserve">步骤（8）：在状态传播后的新时刻，再次执行步骤（4）至（5）构造预测用SDC矩阵</w:t>
      </w:r>
      <m:oMath>
        <m:sSub>
          <m:e>
            <m:r>
              <m:t>A</m:t>
            </m:r>
          </m:e>
          <m:sub>
            <m:r>
              <m:rPr>
                <m:nor/>
                <m:sty m:val="p"/>
              </m:rPr>
              <m:t>ekf</m:t>
            </m:r>
          </m:sub>
        </m:sSub>
      </m:oMath>
      <w:r>
        <w:rPr>
          <w:rFonts w:hint="eastAsia"/>
        </w:rPr>
        <w:t xml:space="preserve">，将</w:t>
      </w:r>
      <m:oMath>
        <m:sSub>
          <m:e>
            <m:r>
              <m:t>A</m:t>
            </m:r>
          </m:e>
          <m:sub>
            <m:r>
              <m:rPr>
                <m:nor/>
                <m:sty m:val="p"/>
              </m:rPr>
              <m:t>ekf</m:t>
            </m:r>
          </m:sub>
        </m:sSub>
      </m:oMath>
      <w:r>
        <w:rPr>
          <w:rFonts w:hint="eastAsia"/>
        </w:rPr>
        <w:t xml:space="preserve">离散化为状态转移矩阵F（典型采用一阶欧拉离散化形式</w:t>
      </w:r>
      <m:oMath>
        <m:r>
          <m:t>F</m:t>
        </m:r>
        <m:r>
          <m:rPr>
            <m:sty m:val="p"/>
          </m:rPr>
          <m:t>=</m:t>
        </m:r>
        <m:r>
          <m:t>I</m:t>
        </m:r>
        <m:r>
          <m:rPr>
            <m:sty m:val="p"/>
          </m:rPr>
          <m:t>+</m:t>
        </m:r>
        <m:sSub>
          <m:e>
            <m:r>
              <m:t>A</m:t>
            </m:r>
          </m:e>
          <m:sub>
            <m:r>
              <m:rPr>
                <m:nor/>
                <m:sty m:val="p"/>
              </m:rPr>
              <m:t>ekf</m:t>
            </m:r>
          </m:sub>
        </m:sSub>
        <m:r>
          <m:rPr>
            <m:sty m:val="p"/>
          </m:rPr>
          <m:t>⋅</m:t>
        </m:r>
        <m:r>
          <m:rPr>
            <m:sty m:val="p"/>
          </m:rPr>
          <m:t>Δ</m:t>
        </m:r>
        <m:r>
          <m:t>t</m:t>
        </m:r>
      </m:oMath>
      <w:r>
        <w:rPr>
          <w:rFonts w:hint="eastAsia"/>
        </w:rPr>
        <w:t xml:space="preserve">，其中I为</w:t>
      </w:r>
      <m:oMath>
        <m:r>
          <m:t>6</m:t>
        </m:r>
        <m:r>
          <m:rPr>
            <m:sty m:val="p"/>
          </m:rPr>
          <m:t>×</m:t>
        </m:r>
        <m:r>
          <m:t>6</m:t>
        </m:r>
      </m:oMath>
      <w:r>
        <w:rPr>
          <w:rFonts w:hint="eastAsia"/>
        </w:rPr>
        <w:t xml:space="preserve">单位矩阵，</w:t>
      </w:r>
      <m:oMath>
        <m:r>
          <m:rPr>
            <m:sty m:val="p"/>
          </m:rPr>
          <m:t>Δ</m:t>
        </m:r>
        <m:r>
          <m:t>t</m:t>
        </m:r>
      </m:oMath>
      <w:r>
        <w:rPr>
          <w:rFonts w:hint="eastAsia"/>
        </w:rPr>
        <w:t xml:space="preserve">为控制步长），执行EKF预测步；获取新的测量值后执行EKF更新步，得到更新后的相对状态估计值，返回步骤（6）。</w:t>
      </w:r>
    </w:p>
    <w:p>
      <w:pPr>
        <w:pStyle w:val="BodyText"/>
      </w:pPr>
      <w:r>
        <w:rPr>
          <w:rFonts w:hint="eastAsia"/>
        </w:rPr>
        <w:t xml:space="preserve">需要特别指出的是，步骤（5）所构造的</w:t>
      </w:r>
      <m:oMath>
        <m:sSub>
          <m:e>
            <m:r>
              <m:t>A</m:t>
            </m:r>
          </m:e>
          <m:sub>
            <m:r>
              <m:rPr>
                <m:nor/>
                <m:sty m:val="p"/>
              </m:rPr>
              <m:t>SDC</m:t>
            </m:r>
          </m:sub>
        </m:sSub>
      </m:oMath>
      <w:r>
        <w:rPr>
          <w:rFonts w:hint="eastAsia"/>
        </w:rPr>
        <w:t xml:space="preserve">在同一控制周期内既用于步骤（6）的ARE求解又作为该控制周期内非线性动力学的统一描述；步骤（5）和步骤（8）所构造的SDC矩阵采用相同的SDC参数化方法，且两处的目标航天器估计位置均由前述步骤（4）所述反推方式获得。这意味着EKF预测步的状态转移矩阵与SDRE控制器的系统状态矩阵源于同一非线性动力学模型，估计器与控制器共享单一非线性动力学信息源，从根本上消除了现有方案中估计器与控制器的模型不一致问题。</w:t>
      </w:r>
    </w:p>
    <w:p>
      <w:pPr>
        <w:pStyle w:val="BodyText"/>
      </w:pPr>
      <w:r>
        <w:rPr>
          <w:rFonts w:hint="eastAsia"/>
        </w:rPr>
        <w:t xml:space="preserve">进一步地，步骤（8）中当测量噪声标准差低于预设阈值</w:t>
      </w:r>
      <m:oMath>
        <m:sSub>
          <m:e>
            <m:r>
              <m:t>σ</m:t>
            </m:r>
          </m:e>
          <m:sub>
            <m:r>
              <m:t>t</m:t>
            </m:r>
          </m:sub>
        </m:sSub>
        <m:r>
          <m:t>h</m:t>
        </m:r>
        <m:r>
          <m:t>r</m:t>
        </m:r>
        <m:r>
          <m:t>e</m:t>
        </m:r>
        <m:r>
          <m:t>s</m:t>
        </m:r>
        <m:r>
          <m:t>h</m:t>
        </m:r>
        <m:r>
          <m:t>o</m:t>
        </m:r>
        <m:r>
          <m:t>l</m:t>
        </m:r>
        <m:r>
          <m:t>d</m:t>
        </m:r>
      </m:oMath>
      <w:r>
        <w:rPr>
          <w:rFonts w:hint="eastAsia"/>
        </w:rPr>
        <w:t xml:space="preserve">时，可跳过EKF测量更新步骤，直接以EKF预测步输出的预测相对状态</w:t>
      </w:r>
      <m:oMath>
        <m:sSub>
          <m:e>
            <m:acc>
              <m:accPr>
                <m:chr m:val="̂"/>
              </m:accPr>
              <m:e>
                <m:r>
                  <m:t>x</m:t>
                </m:r>
              </m:e>
            </m:acc>
          </m:e>
          <m:sub>
            <m:r>
              <m:rPr>
                <m:nor/>
                <m:sty m:val="p"/>
              </m:rPr>
              <m:t>pred</m:t>
            </m:r>
          </m:sub>
        </m:sSub>
      </m:oMath>
      <w:r>
        <w:rPr>
          <w:rFonts w:hint="eastAsia"/>
        </w:rPr>
        <w:t xml:space="preserve">作为当前估计值传递给步骤（6）进行SDRE控制计算。该噪声自适应策略基于以下原理：当测量噪声极低（如</w:t>
      </w:r>
      <m:oMath>
        <m:sSub>
          <m:e>
            <m:r>
              <m:t>σ</m:t>
            </m:r>
          </m:e>
          <m:sub>
            <m:r>
              <m:t>a</m:t>
            </m:r>
          </m:sub>
        </m:sSub>
        <m:r>
          <m:t>n</m:t>
        </m:r>
        <m:r>
          <m:t>g</m:t>
        </m:r>
        <m:r>
          <m:rPr>
            <m:sty m:val="p"/>
          </m:rPr>
          <m:t>&lt;</m:t>
        </m:r>
        <m:r>
          <m:t>5</m:t>
        </m:r>
        <m:r>
          <m:rPr>
            <m:sty m:val="p"/>
          </m:rPr>
          <m:t>×</m:t>
        </m:r>
        <m:sSup>
          <m:e>
            <m:r>
              <m:t>10</m:t>
            </m:r>
          </m:e>
          <m:sup>
            <m:sSup>
              <m:e>
                <m:r>
                  <m:rPr>
                    <m:sty m:val="p"/>
                  </m:rPr>
                  <m:t>−</m:t>
                </m:r>
              </m:e>
              <m:sup>
                <m:r>
                  <m:t>6</m:t>
                </m:r>
              </m:sup>
            </m:sSup>
          </m:sup>
        </m:sSup>
        <m:r>
          <m:t>r</m:t>
        </m:r>
        <m:r>
          <m:t>a</m:t>
        </m:r>
        <m:r>
          <m:t>d</m:t>
        </m:r>
      </m:oMath>
      <w:r>
        <w:rPr>
          <w:rFonts w:hint="eastAsia"/>
        </w:rPr>
        <w:t xml:space="preserve">）时，测量更新带来的修正量极小，可忽略不计，而跳过更新步可节省卡尔曼增益计算和协方差更新的计算开销。该策略特别适用于星载传感器硬件升级（更换更高精度传感器）后无需修改算法即可自动启用的场景。</w:t>
      </w:r>
    </w:p>
    <w:p>
      <w:pPr>
        <w:pStyle w:val="BodyText"/>
      </w:pPr>
      <w:r>
        <w:rPr>
          <w:rFonts w:hint="eastAsia"/>
        </w:rPr>
        <w:t xml:space="preserve">所述参考轨道为绕中心天体（如地球）的开普勒椭圆轨道，偏心率范围为</w:t>
      </w:r>
      <m:oMath>
        <m:r>
          <m:t>0</m:t>
        </m:r>
        <m:r>
          <m:rPr>
            <m:sty m:val="p"/>
          </m:rPr>
          <m:t>≤</m:t>
        </m:r>
        <m:sSub>
          <m:e>
            <m:r>
              <m:t>e</m:t>
            </m:r>
          </m:e>
          <m:sub>
            <m:r>
              <m:t>c</m:t>
            </m:r>
          </m:sub>
        </m:sSub>
        <m:r>
          <m:rPr>
            <m:sty m:val="p"/>
          </m:rPr>
          <m:t>&lt;</m:t>
        </m:r>
        <m:r>
          <m:t>1</m:t>
        </m:r>
      </m:oMath>
      <w:r>
        <w:rPr>
          <w:rFonts w:hint="eastAsia"/>
        </w:rPr>
        <w:t xml:space="preserve">。当</w:t>
      </w:r>
      <m:oMath>
        <m:sSub>
          <m:e>
            <m:r>
              <m:t>e</m:t>
            </m:r>
          </m:e>
          <m:sub>
            <m:r>
              <m:t>c</m:t>
            </m:r>
          </m:sub>
        </m:sSub>
        <m:r>
          <m:rPr>
            <m:sty m:val="p"/>
          </m:rPr>
          <m:t>=</m:t>
        </m:r>
        <m:r>
          <m:t>0</m:t>
        </m:r>
      </m:oMath>
      <w:r>
        <w:rPr>
          <w:rFonts w:hint="eastAsia"/>
        </w:rPr>
        <w:t xml:space="preserve">时退化为近圆轨道，此时</w:t>
      </w:r>
      <w:r>
        <w:t xml:space="preserve"> SDC </w:t>
      </w:r>
      <w:r>
        <w:rPr>
          <w:rFonts w:hint="eastAsia"/>
        </w:rPr>
        <w:t xml:space="preserve">矩阵中的</w:t>
      </w:r>
      <m:oMath>
        <m:acc>
          <m:accPr>
            <m:chr m:val="̈"/>
          </m:accPr>
          <m:e>
            <m:r>
              <m:t>ν</m:t>
            </m:r>
          </m:e>
        </m:acc>
      </m:oMath>
      <w:r>
        <w:rPr>
          <w:rFonts w:hint="eastAsia"/>
        </w:rPr>
        <w:t xml:space="preserve">项等于零，</w:t>
      </w:r>
      <m:oMath>
        <m:sSub>
          <m:e>
            <m:r>
              <m:t>b</m:t>
            </m:r>
          </m:e>
          <m:sub>
            <m:r>
              <m:t>x</m:t>
            </m:r>
          </m:sub>
        </m:sSub>
      </m:oMath>
      <w:r>
        <w:t xml:space="preserve">、</w:t>
      </w:r>
      <m:oMath>
        <m:sSub>
          <m:e>
            <m:r>
              <m:t>b</m:t>
            </m:r>
          </m:e>
          <m:sub>
            <m:r>
              <m:t>y</m:t>
            </m:r>
          </m:sub>
        </m:sSub>
      </m:oMath>
      <w:r>
        <w:t xml:space="preserve">、</w:t>
      </w:r>
      <m:oMath>
        <m:sSub>
          <m:e>
            <m:r>
              <m:t>b</m:t>
            </m:r>
          </m:e>
          <m:sub>
            <m:r>
              <m:t>z</m:t>
            </m:r>
          </m:sub>
        </m:sSub>
      </m:oMath>
      <w:r>
        <w:rPr>
          <w:rFonts w:hint="eastAsia"/>
        </w:rPr>
        <w:t xml:space="preserve">中的引力差值项相应简化，方法依然适用，覆盖了从近圆轨道至大椭圆轨道的全范围交会任务。</w:t>
      </w:r>
    </w:p>
    <w:p>
      <w:pPr>
        <w:pStyle w:val="BodyText"/>
      </w:pPr>
      <w:r>
        <w:rPr>
          <w:rFonts w:hint="eastAsia"/>
        </w:rPr>
        <w:t xml:space="preserve">本发明还提供一种基于EKF-SDRE紧耦合的航天器相对导航控制系统，包括：</w:t>
      </w:r>
    </w:p>
    <w:p>
      <w:pPr>
        <w:pStyle w:val="BodyText"/>
      </w:pPr>
      <w:r>
        <w:rPr>
          <w:rFonts w:hint="eastAsia"/>
        </w:rPr>
        <w:t xml:space="preserve">测量与传感模块，用于获取目标航天器相对于追踪航天器的方位角和俯仰角测量值。追踪航天器搭载的测角传感器实时测量目标航天器相对于追踪航天器的方位角和俯仰角，可选的测距传感器提供相对距离测量，测量值附有零均值高斯噪声。该模块的作用是为EKF提供原始观测量。</w:t>
      </w:r>
    </w:p>
    <w:p>
      <w:pPr>
        <w:pStyle w:val="BodyText"/>
      </w:pPr>
      <w:r>
        <w:rPr>
          <w:rFonts w:hint="eastAsia"/>
        </w:rPr>
        <w:t xml:space="preserve">EKF状态估计模块，以相对位置和相对速度为状态变量，通过预测步和更新步对所述测量值进行滤波，输出相对状态估计值</w:t>
      </w:r>
      <m:oMath>
        <m:acc>
          <m:accPr>
            <m:chr m:val="̂"/>
          </m:accPr>
          <m:e>
            <m:r>
              <m:t>x</m:t>
            </m:r>
          </m:e>
        </m:acc>
      </m:oMath>
      <w:r>
        <w:rPr>
          <w:rFonts w:hint="eastAsia"/>
        </w:rPr>
        <w:t xml:space="preserve">。预测步利用从SDC矩阵构造模块获取的</w:t>
      </w:r>
      <m:oMath>
        <m:sSub>
          <m:e>
            <m:r>
              <m:t>A</m:t>
            </m:r>
          </m:e>
          <m:sub>
            <m:r>
              <m:rPr>
                <m:nor/>
                <m:sty m:val="p"/>
              </m:rPr>
              <m:t>SDC</m:t>
            </m:r>
          </m:sub>
        </m:sSub>
      </m:oMath>
      <w:r>
        <w:rPr>
          <w:rFonts w:hint="eastAsia"/>
        </w:rPr>
        <w:t xml:space="preserve">构建离散化状态转移矩阵</w:t>
      </w:r>
      <m:oMath>
        <m:r>
          <m:t>F</m:t>
        </m:r>
        <m:r>
          <m:rPr>
            <m:sty m:val="p"/>
          </m:rPr>
          <m:t>=</m:t>
        </m:r>
        <m:r>
          <m:t>I</m:t>
        </m:r>
        <m:r>
          <m:rPr>
            <m:sty m:val="p"/>
          </m:rPr>
          <m:t>+</m:t>
        </m:r>
        <m:sSub>
          <m:e>
            <m:r>
              <m:t>A</m:t>
            </m:r>
          </m:e>
          <m:sub>
            <m:r>
              <m:rPr>
                <m:nor/>
                <m:sty m:val="p"/>
              </m:rPr>
              <m:t>SDC</m:t>
            </m:r>
          </m:sub>
        </m:sSub>
        <m:r>
          <m:rPr>
            <m:sty m:val="p"/>
          </m:rPr>
          <m:t>⋅</m:t>
        </m:r>
        <m:r>
          <m:rPr>
            <m:sty m:val="p"/>
          </m:rPr>
          <m:t>Δ</m:t>
        </m:r>
        <m:r>
          <m:t>t</m:t>
        </m:r>
      </m:oMath>
      <w:r>
        <w:rPr>
          <w:rFonts w:hint="eastAsia"/>
        </w:rPr>
        <w:t xml:space="preserve">，进行状态和协方差的一步预测；更新步在预测状态处线性化测量方程，计算卡尔曼增益并融合新测量值。该模块与SDC矩阵构造模块之间存在双向数据流：向SDC模块提供估计的相对状态以反推目标位置，同时从SDC模块获取用于预测的动力学矩阵。该模块内置噪声自适应单元，当测量噪声标准差低于预设阈值时，跳过测量更新步，直接以预测状态作为估计输出。</w:t>
      </w:r>
    </w:p>
    <w:p>
      <w:pPr>
        <w:pStyle w:val="BodyText"/>
      </w:pPr>
      <w:r>
        <w:rPr>
          <w:rFonts w:hint="eastAsia"/>
        </w:rPr>
        <w:t xml:space="preserve">SDC矩阵构造模块，其第一输入端连接所述EKF状态估计模块以接收所述相对状态估计值</w:t>
      </w:r>
      <m:oMath>
        <m:acc>
          <m:accPr>
            <m:chr m:val="̂"/>
          </m:accPr>
          <m:e>
            <m:r>
              <m:t>x</m:t>
            </m:r>
          </m:e>
        </m:acc>
      </m:oMath>
      <w:r>
        <w:rPr>
          <w:rFonts w:hint="eastAsia"/>
        </w:rPr>
        <w:t xml:space="preserve">，其第二输入端接收追踪航天器自身状态</w:t>
      </w:r>
      <m:oMath>
        <m:sSub>
          <m:e>
            <m:r>
              <m:t>X</m:t>
            </m:r>
          </m:e>
          <m:sub>
            <m:r>
              <m:t>p</m:t>
            </m:r>
          </m:sub>
        </m:sSub>
      </m:oMath>
      <w:r>
        <w:rPr>
          <w:rFonts w:hint="eastAsia"/>
        </w:rPr>
        <w:t xml:space="preserve">，通过反推</w:t>
      </w:r>
      <m:oMath>
        <m:sSub>
          <m:e>
            <m:acc>
              <m:accPr>
                <m:chr m:val="̂"/>
              </m:accPr>
              <m:e>
                <m:r>
                  <m:t>X</m:t>
                </m:r>
              </m:e>
            </m:acc>
          </m:e>
          <m:sub>
            <m:r>
              <m:t>e</m:t>
            </m:r>
          </m:sub>
        </m:sSub>
        <m:r>
          <m:rPr>
            <m:sty m:val="p"/>
          </m:rPr>
          <m:t>=</m:t>
        </m:r>
        <m:sSub>
          <m:e>
            <m:r>
              <m:t>X</m:t>
            </m:r>
          </m:e>
          <m:sub>
            <m:r>
              <m:t>p</m:t>
            </m:r>
          </m:sub>
        </m:sSub>
        <m:r>
          <m:rPr>
            <m:sty m:val="p"/>
          </m:rPr>
          <m:t>−</m:t>
        </m:r>
        <m:acc>
          <m:accPr>
            <m:chr m:val="̂"/>
          </m:accPr>
          <m:e>
            <m:r>
              <m:t>x</m:t>
            </m:r>
          </m:e>
        </m:acc>
      </m:oMath>
      <w:r>
        <w:rPr>
          <w:rFonts w:hint="eastAsia"/>
        </w:rPr>
        <w:t xml:space="preserve">获得目标航天器的估计绝对状态并取其位置分量</w:t>
      </w:r>
      <m:oMath>
        <m:sSub>
          <m:e>
            <m:acc>
              <m:accPr>
                <m:chr m:val="̂"/>
              </m:accPr>
              <m:e>
                <m:r>
                  <m:t>X</m:t>
                </m:r>
              </m:e>
            </m:acc>
          </m:e>
          <m:sub>
            <m:r>
              <m:t>e</m:t>
            </m:r>
            <m:r>
              <m:rPr>
                <m:sty m:val="p"/>
              </m:rPr>
              <m:t>,</m:t>
            </m:r>
            <m:r>
              <m:rPr>
                <m:nor/>
                <m:sty m:val="p"/>
              </m:rPr>
              <m:t>pos</m:t>
            </m:r>
          </m:sub>
        </m:sSub>
      </m:oMath>
      <w:r>
        <w:rPr>
          <w:rFonts w:hint="eastAsia"/>
        </w:rPr>
        <w:t xml:space="preserve">，基于状态依赖系数参数化方法构造SDC矩阵</w:t>
      </w:r>
      <m:oMath>
        <m:sSub>
          <m:e>
            <m:r>
              <m:t>A</m:t>
            </m:r>
          </m:e>
          <m:sub>
            <m:r>
              <m:rPr>
                <m:nor/>
                <m:sty m:val="p"/>
              </m:rPr>
              <m:t>SDC</m:t>
            </m:r>
          </m:sub>
        </m:sSub>
      </m:oMath>
      <w:r>
        <w:rPr>
          <w:rFonts w:hint="eastAsia"/>
        </w:rPr>
        <w:t xml:space="preserve">。构造过程为：根据追踪航天器位置</w:t>
      </w:r>
      <m:oMath>
        <m:sSub>
          <m:e>
            <m:r>
              <m:t>X</m:t>
            </m:r>
          </m:e>
          <m:sub>
            <m:r>
              <m:t>p</m:t>
            </m:r>
            <m:r>
              <m:rPr>
                <m:sty m:val="p"/>
              </m:rPr>
              <m:t>,</m:t>
            </m:r>
            <m:r>
              <m:rPr>
                <m:nor/>
                <m:sty m:val="p"/>
              </m:rPr>
              <m:t>pos</m:t>
            </m:r>
          </m:sub>
        </m:sSub>
      </m:oMath>
      <w:r>
        <w:rPr>
          <w:rFonts w:hint="eastAsia"/>
        </w:rPr>
        <w:t xml:space="preserve">（已知）和由EKF估计相对状态反推的目标估计位置</w:t>
      </w:r>
      <m:oMath>
        <m:sSub>
          <m:e>
            <m:acc>
              <m:accPr>
                <m:chr m:val="̂"/>
              </m:accPr>
              <m:e>
                <m:r>
                  <m:t>X</m:t>
                </m:r>
              </m:e>
            </m:acc>
          </m:e>
          <m:sub>
            <m:r>
              <m:t>e</m:t>
            </m:r>
            <m:r>
              <m:rPr>
                <m:sty m:val="p"/>
              </m:rPr>
              <m:t>,</m:t>
            </m:r>
            <m:r>
              <m:rPr>
                <m:nor/>
                <m:sty m:val="p"/>
              </m:rPr>
              <m:t>pos</m:t>
            </m:r>
          </m:sub>
        </m:sSub>
      </m:oMath>
      <w:r>
        <w:rPr>
          <w:rFonts w:hint="eastAsia"/>
        </w:rPr>
        <w:t xml:space="preserve">，结合参考轨道参数（地心距离</w:t>
      </w:r>
      <m:oMath>
        <m:sSub>
          <m:e>
            <m:r>
              <m:t>r</m:t>
            </m:r>
          </m:e>
          <m:sub>
            <m:r>
              <m:t>c</m:t>
            </m:r>
          </m:sub>
        </m:sSub>
      </m:oMath>
      <w:r>
        <w:rPr>
          <w:rFonts w:hint="eastAsia"/>
        </w:rPr>
        <w:t xml:space="preserve">、真近点角速度</w:t>
      </w:r>
      <m:oMath>
        <m:acc>
          <m:accPr>
            <m:chr m:val="̇"/>
          </m:accPr>
          <m:e>
            <m:r>
              <m:t>ν</m:t>
            </m:r>
          </m:e>
        </m:acc>
      </m:oMath>
      <w:r>
        <w:rPr>
          <w:rFonts w:hint="eastAsia"/>
        </w:rPr>
        <w:t xml:space="preserve">、角加速度</w:t>
      </w:r>
      <m:oMath>
        <m:acc>
          <m:accPr>
            <m:chr m:val="̈"/>
          </m:accPr>
          <m:e>
            <m:r>
              <m:t>ν</m:t>
            </m:r>
          </m:e>
        </m:acc>
      </m:oMath>
      <w:r>
        <w:rPr>
          <w:rFonts w:hint="eastAsia"/>
        </w:rPr>
        <w:t xml:space="preserve">），按权利要求2所述9个A21元素表达式以及A22两个面内科里奥利耦合项的形式，组装</w:t>
      </w:r>
      <m:oMath>
        <m:r>
          <m:t>6</m:t>
        </m:r>
        <m:r>
          <m:rPr>
            <m:sty m:val="p"/>
          </m:rPr>
          <m:t>×</m:t>
        </m:r>
        <m:r>
          <m:t>6</m:t>
        </m:r>
      </m:oMath>
      <w:r>
        <w:rPr>
          <w:rFonts w:hint="eastAsia"/>
        </w:rPr>
        <w:t xml:space="preserve">的SDC矩阵</w:t>
      </w:r>
      <m:oMath>
        <m:sSub>
          <m:e>
            <m:r>
              <m:t>A</m:t>
            </m:r>
          </m:e>
          <m:sub>
            <m:r>
              <m:rPr>
                <m:nor/>
                <m:sty m:val="p"/>
              </m:rPr>
              <m:t>SDC</m:t>
            </m:r>
          </m:sub>
        </m:sSub>
      </m:oMath>
      <w:r>
        <w:t xml:space="preserve">。</w:t>
      </w:r>
    </w:p>
    <w:p>
      <w:pPr>
        <w:pStyle w:val="BodyText"/>
      </w:pPr>
      <w:r>
        <w:rPr>
          <w:rFonts w:hint="eastAsia"/>
        </w:rPr>
        <w:t xml:space="preserve">SDRE最优控制模块，以所述</w:t>
      </w:r>
      <m:oMath>
        <m:sSub>
          <m:e>
            <m:r>
              <m:t>A</m:t>
            </m:r>
          </m:e>
          <m:sub>
            <m:r>
              <m:rPr>
                <m:nor/>
                <m:sty m:val="p"/>
              </m:rPr>
              <m:t>SDC</m:t>
            </m:r>
          </m:sub>
        </m:sSub>
      </m:oMath>
      <w:r>
        <w:rPr>
          <w:rFonts w:hint="eastAsia"/>
        </w:rPr>
        <w:t xml:space="preserve">为系统状态矩阵，以</w:t>
      </w:r>
      <m:oMath>
        <m:r>
          <m:t>6</m:t>
        </m:r>
        <m:r>
          <m:rPr>
            <m:sty m:val="p"/>
          </m:rPr>
          <m:t>×</m:t>
        </m:r>
        <m:r>
          <m:t>3</m:t>
        </m:r>
      </m:oMath>
      <w:r>
        <w:rPr>
          <w:rFonts w:hint="eastAsia"/>
        </w:rPr>
        <w:t xml:space="preserve">控制输入矩阵B（其上半部为</w:t>
      </w:r>
      <m:oMath>
        <m:r>
          <m:t>3</m:t>
        </m:r>
        <m:r>
          <m:rPr>
            <m:sty m:val="p"/>
          </m:rPr>
          <m:t>×</m:t>
        </m:r>
        <m:r>
          <m:t>3</m:t>
        </m:r>
      </m:oMath>
      <w:r>
        <w:rPr>
          <w:rFonts w:hint="eastAsia"/>
        </w:rPr>
        <w:t xml:space="preserve">零矩阵、下半部为</w:t>
      </w:r>
      <m:oMath>
        <m:r>
          <m:t>3</m:t>
        </m:r>
        <m:r>
          <m:rPr>
            <m:sty m:val="p"/>
          </m:rPr>
          <m:t>×</m:t>
        </m:r>
        <m:r>
          <m:t>3</m:t>
        </m:r>
      </m:oMath>
      <w:r>
        <w:rPr>
          <w:rFonts w:hint="eastAsia"/>
        </w:rPr>
        <w:t xml:space="preserve">单位矩阵）求解代数黎卡提方程，得到对称正定矩阵P，计算最优推力</w:t>
      </w:r>
      <m:oMath>
        <m:r>
          <m:t>u</m:t>
        </m:r>
        <m:r>
          <m:rPr>
            <m:sty m:val="p"/>
          </m:rPr>
          <m:t>=</m:t>
        </m:r>
        <m:r>
          <m:rPr>
            <m:sty m:val="p"/>
          </m:rPr>
          <m:t>−</m:t>
        </m:r>
        <m:sSup>
          <m:e>
            <m:r>
              <m:t>R</m:t>
            </m:r>
          </m:e>
          <m:sup>
            <m:r>
              <m:rPr>
                <m:sty m:val="p"/>
              </m:rPr>
              <m:t>−</m:t>
            </m:r>
            <m:r>
              <m:t>1</m:t>
            </m:r>
          </m:sup>
        </m:sSup>
        <m:sSup>
          <m:e>
            <m:r>
              <m:t>B</m:t>
            </m:r>
          </m:e>
          <m:sup>
            <m:r>
              <m:t>T</m:t>
            </m:r>
          </m:sup>
        </m:sSup>
        <m:r>
          <m:t>P</m:t>
        </m:r>
        <m:acc>
          <m:accPr>
            <m:chr m:val="̂"/>
          </m:accPr>
          <m:e>
            <m:r>
              <m:t>x</m:t>
            </m:r>
          </m:e>
        </m:acc>
      </m:oMath>
      <w:r>
        <w:rPr>
          <w:rFonts w:hint="eastAsia"/>
        </w:rPr>
        <w:t xml:space="preserve">。该模块内置辛平衡预处理单元（计算缩放因子</w:t>
      </w:r>
      <m:oMath>
        <m:r>
          <m:t>α</m:t>
        </m:r>
        <m:r>
          <m:rPr>
            <m:sty m:val="p"/>
          </m:rPr>
          <m:t>=</m:t>
        </m:r>
        <m:rad>
          <m:radPr>
            <m:degHide m:val="on"/>
          </m:radPr>
          <m:deg/>
          <m:e>
            <m:r>
              <m:t>(</m:t>
            </m:r>
          </m:e>
        </m:rad>
        <m:r>
          <m:rPr>
            <m:sty m:val="p"/>
          </m:rPr>
          <m:t>|</m:t>
        </m:r>
        <m:r>
          <m:rPr>
            <m:sty m:val="p"/>
          </m:rPr>
          <m:t>|</m:t>
        </m:r>
        <m:r>
          <m:t>Q</m:t>
        </m:r>
        <m:r>
          <m:rPr>
            <m:sty m:val="p"/>
          </m:rPr>
          <m:t>|</m:t>
        </m:r>
        <m:sSub>
          <m:e>
            <m:r>
              <m:rPr>
                <m:sty m:val="p"/>
              </m:rPr>
              <m:t>|</m:t>
            </m:r>
          </m:e>
          <m:sub>
            <m:r>
              <m:t>F</m:t>
            </m:r>
          </m:sub>
        </m:sSub>
        <m:r>
          <m:rPr>
            <m:sty m:val="p"/>
          </m:rPr>
          <m:t>/</m:t>
        </m:r>
        <m:r>
          <m:rPr>
            <m:sty m:val="p"/>
          </m:rPr>
          <m:t>|</m:t>
        </m:r>
        <m:r>
          <m:rPr>
            <m:sty m:val="p"/>
          </m:rPr>
          <m:t>|</m:t>
        </m:r>
        <m:r>
          <m:t>S</m:t>
        </m:r>
        <m:r>
          <m:rPr>
            <m:sty m:val="p"/>
          </m:rPr>
          <m:t>|</m:t>
        </m:r>
        <m:sSub>
          <m:e>
            <m:r>
              <m:rPr>
                <m:sty m:val="p"/>
              </m:rPr>
              <m:t>|</m:t>
            </m:r>
          </m:e>
          <m:sub>
            <m:r>
              <m:t>F</m:t>
            </m:r>
          </m:sub>
        </m:sSub>
        <m:r>
          <m:rPr>
            <m:sty m:val="p"/>
          </m:rPr>
          <m:t>)</m:t>
        </m:r>
      </m:oMath>
      <w:r>
        <w:rPr>
          <w:rFonts w:hint="eastAsia"/>
        </w:rPr>
        <w:t xml:space="preserve">，对Q和R进行对称缩放后求解ARE，还原</w:t>
      </w:r>
      <m:oMath>
        <m:r>
          <m:t>P</m:t>
        </m:r>
        <m:r>
          <m:rPr>
            <m:sty m:val="p"/>
          </m:rPr>
          <m:t>=</m:t>
        </m:r>
        <m:r>
          <m:t>α</m:t>
        </m:r>
        <m:r>
          <m:rPr>
            <m:sty m:val="p"/>
          </m:rPr>
          <m:t>⋅</m:t>
        </m:r>
        <m:sSub>
          <m:e>
            <m:r>
              <m:t>P</m:t>
            </m:r>
          </m:e>
          <m:sub>
            <m:r>
              <m:rPr>
                <m:nor/>
                <m:sty m:val="p"/>
              </m:rPr>
              <m:t>bar</m:t>
            </m:r>
          </m:sub>
        </m:sSub>
      </m:oMath>
      <w:r>
        <w:rPr>
          <w:rFonts w:hint="eastAsia"/>
        </w:rPr>
        <w:t xml:space="preserve">）和行列缩放降级单元（当辛平衡预处理后ARE求解仍失败时，自动降级为基于A矩阵行列缩放的二次求解）。该模块还内置控制量幅值约束单元，当无约束SDRE最优控制解的幅值超出预设上限时，通过二次规划投影将控制量投影至幅值可行域。</w:t>
      </w:r>
    </w:p>
    <w:p>
      <w:pPr>
        <w:pStyle w:val="BodyText"/>
      </w:pPr>
      <w:r>
        <w:rPr>
          <w:rFonts w:hint="eastAsia"/>
        </w:rPr>
        <w:t xml:space="preserve">轨道动力学传播模块，以所述最优推力u为加速度输入，沿非线性椭圆相对运动方程（NERM的13维常微分方程）进行Runge-Kutta数值积分，更新追踪航天器和目标航天器的真实状态。</w:t>
      </w:r>
    </w:p>
    <w:p>
      <w:pPr>
        <w:pStyle w:val="BodyText"/>
      </w:pPr>
      <w:r>
        <w:rPr>
          <w:rFonts w:hint="eastAsia"/>
        </w:rPr>
        <w:t xml:space="preserve">其中，所述SDC矩阵构造模块的输出端同时连接至所述SDRE最优控制模块的ARE求解接口和所述EKF状态估计模块的预测步接口，使得SDC构造模块在控制时刻构造的</w:t>
      </w:r>
      <m:oMath>
        <m:sSub>
          <m:e>
            <m:r>
              <m:t>A</m:t>
            </m:r>
          </m:e>
          <m:sub>
            <m:r>
              <m:rPr>
                <m:nor/>
                <m:sty m:val="p"/>
              </m:rPr>
              <m:t>SDC</m:t>
            </m:r>
          </m:sub>
        </m:sSub>
      </m:oMath>
      <w:r>
        <w:rPr>
          <w:rFonts w:hint="eastAsia"/>
        </w:rPr>
        <w:t xml:space="preserve">用于ARE求解，在传播后新时刻再次构造的预测用</w:t>
      </w:r>
      <m:oMath>
        <m:sSub>
          <m:e>
            <m:r>
              <m:t>A</m:t>
            </m:r>
          </m:e>
          <m:sub>
            <m:r>
              <m:rPr>
                <m:nor/>
                <m:sty m:val="p"/>
              </m:rPr>
              <m:t>SDC</m:t>
            </m:r>
          </m:sub>
        </m:sSub>
      </m:oMath>
      <w:r>
        <w:rPr>
          <w:rFonts w:hint="eastAsia"/>
        </w:rPr>
        <w:t xml:space="preserve">用于构建EKF离散化状态转移矩阵F；ARE求解端与EKF预测端在同一控制周期内共享同一非线性动力学描述。这一连接关系是本发明紧耦合架构的核心特征：同一SDC参数化方法产生的动力学矩阵同时服务于估计的预测和控制的计算，形成单一的、统一的非线性动力学信息源。</w:t>
      </w:r>
    </w:p>
    <w:bookmarkEnd w:id="13"/>
    <w:bookmarkStart w:id="14" w:name="有益效果"/>
    <w:p>
      <w:pPr>
        <w:pStyle w:val="Heading3"/>
      </w:pPr>
      <w:r>
        <w:t xml:space="preserve">3.4 </w:t>
      </w:r>
      <w:r>
        <w:rPr>
          <w:rFonts w:hint="eastAsia"/>
        </w:rPr>
        <w:t xml:space="preserve">有益效果</w:t>
      </w:r>
    </w:p>
    <w:p>
      <w:pPr>
        <w:pStyle w:val="FirstParagraph"/>
      </w:pPr>
      <w:r>
        <w:rPr>
          <w:rFonts w:hint="eastAsia"/>
        </w:rPr>
        <w:t xml:space="preserve">与现有技术相比，本发明具有以下有益效果：</w:t>
      </w:r>
    </w:p>
    <w:p>
      <w:pPr>
        <w:pStyle w:val="BodyText"/>
      </w:pPr>
      <w:r>
        <w:rPr>
          <w:rFonts w:hint="eastAsia"/>
        </w:rPr>
        <w:t xml:space="preserve">（1）估计-控制模型统一。基于独立权利要求1的技术特征——SDC矩阵同时服务于EKF预测和SDRE控制，消除了现有方案中估计器（线性CW）与控制器（非线性SDRE）之间的动力学模型不一致。SDC参数化完整保留了椭圆轨道的非线性效应（含真近点角加速度</w:t>
      </w:r>
      <m:oMath>
        <m:acc>
          <m:accPr>
            <m:chr m:val="̈"/>
          </m:accPr>
          <m:e>
            <m:r>
              <m:t>ν</m:t>
            </m:r>
          </m:e>
        </m:acc>
      </m:oMath>
      <w:r>
        <w:rPr>
          <w:rFonts w:hint="eastAsia"/>
        </w:rPr>
        <w:t xml:space="preserve">项和引力差非线性项</w:t>
      </w:r>
      <m:oMath>
        <m:sSub>
          <m:e>
            <m:r>
              <m:t>b</m:t>
            </m:r>
          </m:e>
          <m:sub>
            <m:r>
              <m:t>x</m:t>
            </m:r>
          </m:sub>
        </m:sSub>
        <m:r>
          <m:rPr>
            <m:sty m:val="p"/>
          </m:rPr>
          <m:t>/</m:t>
        </m:r>
        <m:sSub>
          <m:e>
            <m:r>
              <m:t>b</m:t>
            </m:r>
          </m:e>
          <m:sub>
            <m:r>
              <m:t>y</m:t>
            </m:r>
          </m:sub>
        </m:sSub>
        <m:r>
          <m:rPr>
            <m:sty m:val="p"/>
          </m:rPr>
          <m:t>/</m:t>
        </m:r>
        <m:sSub>
          <m:e>
            <m:r>
              <m:t>b</m:t>
            </m:r>
          </m:e>
          <m:sub>
            <m:r>
              <m:t>z</m:t>
            </m:r>
          </m:sub>
        </m:sSub>
      </m:oMath>
      <w:r>
        <w:rPr>
          <w:rFonts w:hint="eastAsia"/>
        </w:rPr>
        <w:t xml:space="preserve">）以及LVLH面内的科里奥利耦合，确保估计与控制共享同一精度的轨道动力学描述。</w:t>
      </w:r>
    </w:p>
    <w:p>
      <w:pPr>
        <w:pStyle w:val="BodyText"/>
      </w:pPr>
      <w:r>
        <w:rPr>
          <w:rFonts w:hint="eastAsia"/>
        </w:rPr>
        <w:t xml:space="preserve">（2）真实传感器可直接使用。基于独立权利要求1的技术特征——测量方程线性化及角度包裹处理，不同于现有SDRE控制研究假设完美状态信息，本方案原生支持仅测角传感器或距离+角度传感器的含噪声测量输入。通过测量噪声协方差矩阵维度的自动判别适配两种测量模式，使非线性SDRE控制具备了工程可部署性。</w:t>
      </w:r>
    </w:p>
    <w:p>
      <w:pPr>
        <w:pStyle w:val="BodyText"/>
      </w:pPr>
      <w:r>
        <w:rPr>
          <w:rFonts w:hint="eastAsia"/>
        </w:rPr>
        <w:t xml:space="preserve">（3）ARE求解鲁棒。基于辛平衡预处理的技术特征——以</w:t>
      </w:r>
      <m:oMath>
        <m:r>
          <m:t>α</m:t>
        </m:r>
        <m:r>
          <m:rPr>
            <m:sty m:val="p"/>
          </m:rPr>
          <m:t>=</m:t>
        </m:r>
        <m:rad>
          <m:radPr>
            <m:degHide m:val="on"/>
          </m:radPr>
          <m:deg/>
          <m:e>
            <m:r>
              <m:t>(</m:t>
            </m:r>
          </m:e>
        </m:rad>
        <m:r>
          <m:rPr>
            <m:sty m:val="p"/>
          </m:rPr>
          <m:t>|</m:t>
        </m:r>
        <m:r>
          <m:rPr>
            <m:sty m:val="p"/>
          </m:rPr>
          <m:t>|</m:t>
        </m:r>
        <m:r>
          <m:t>Q</m:t>
        </m:r>
        <m:r>
          <m:rPr>
            <m:sty m:val="p"/>
          </m:rPr>
          <m:t>|</m:t>
        </m:r>
        <m:r>
          <m:rPr>
            <m:sty m:val="p"/>
          </m:rPr>
          <m:t>|</m:t>
        </m:r>
        <m:r>
          <m:rPr>
            <m:sty m:val="p"/>
          </m:rPr>
          <m:t>/</m:t>
        </m:r>
        <m:r>
          <m:rPr>
            <m:sty m:val="p"/>
          </m:rPr>
          <m:t>|</m:t>
        </m:r>
        <m:r>
          <m:rPr>
            <m:sty m:val="p"/>
          </m:rPr>
          <m:t>|</m:t>
        </m:r>
        <m:r>
          <m:t>S</m:t>
        </m:r>
        <m:r>
          <m:rPr>
            <m:sty m:val="p"/>
          </m:rPr>
          <m:t>|</m:t>
        </m:r>
        <m:r>
          <m:rPr>
            <m:sty m:val="p"/>
          </m:rPr>
          <m:t>|</m:t>
        </m:r>
        <m:r>
          <m:rPr>
            <m:sty m:val="p"/>
          </m:rPr>
          <m:t>)</m:t>
        </m:r>
      </m:oMath>
      <w:r>
        <w:rPr>
          <w:rFonts w:hint="eastAsia"/>
        </w:rPr>
        <w:t xml:space="preserve">进行辛结构保持的对称缩放，配合行列缩放降级策略，确保在13个数量级跨度的参数配置下ARE求解不中断。在典型仿真条件下，辛平衡预处理下ARE求解成功率为100%，而同等条件下无预处理的标准方法失败率约为15%至40%。</w:t>
      </w:r>
    </w:p>
    <w:p>
      <w:pPr>
        <w:pStyle w:val="BodyText"/>
      </w:pPr>
      <w:r>
        <w:rPr>
          <w:rFonts w:hint="eastAsia"/>
        </w:rPr>
        <w:t xml:space="preserve">（4）可配置的求解频率，适合星载计算平台。基于稀疏ARE更新的技术特征——支持按预设间隔求解ARE，相邻控制步复用上一次的P矩阵，在控制精度损失可忽略的前提下显著降低计算负担。</w:t>
      </w:r>
    </w:p>
    <w:p>
      <w:pPr>
        <w:pStyle w:val="BodyText"/>
      </w:pPr>
      <w:r>
        <w:rPr>
          <w:rFonts w:hint="eastAsia"/>
        </w:rPr>
        <w:t xml:space="preserve">（5）控制量约束保持最优方向。基于QP投影约束的技术特征——当推力器物理受限时，通过二次规划投影将控制量约束在可行域内而保持推力方向不变，避免了简单截断导致的控制方向畸变。</w:t>
      </w:r>
    </w:p>
    <w:p>
      <w:pPr>
        <w:pStyle w:val="BodyText"/>
      </w:pPr>
      <w:r>
        <w:rPr>
          <w:rFonts w:hint="eastAsia"/>
        </w:rPr>
        <w:t xml:space="preserve">（6）噪声自适应降低计算开销。基于噪声自适应EKF跳过的技术特征——当测量噪声极低时跳过EKF更新步，节省卡尔曼增益和协方差更新计算开销，且在高精度传感器硬件升级时可自动启用。</w:t>
      </w:r>
    </w:p>
    <w:p>
      <w:r>
        <w:pict>
          <v:rect style="width:0;height:1.5pt" o:hralign="center" o:hrstd="t" o:hr="t"/>
        </w:pict>
      </w:r>
    </w:p>
    <w:bookmarkEnd w:id="14"/>
    <w:bookmarkEnd w:id="15"/>
    <w:bookmarkStart w:id="16" w:name="四附图说明"/>
    <w:p>
      <w:pPr>
        <w:pStyle w:val="Heading2"/>
      </w:pPr>
      <w:r>
        <w:rPr>
          <w:rFonts w:hint="eastAsia"/>
        </w:rPr>
        <w:t xml:space="preserve">四、附图说明</w:t>
      </w:r>
    </w:p>
    <w:p>
      <w:pPr>
        <w:pStyle w:val="FirstParagraph"/>
      </w:pPr>
      <w:r>
        <w:rPr>
          <w:rFonts w:hint="eastAsia"/>
        </w:rPr>
        <w:t xml:space="preserve">图1为本发明一种基于EKF-SDRE紧耦合的航天器相对导航控制系统的结构框图。</w:t>
      </w:r>
    </w:p>
    <w:p>
      <w:pPr>
        <w:pStyle w:val="BodyText"/>
      </w:pPr>
      <w:r>
        <w:rPr>
          <w:rFonts w:hint="eastAsia"/>
        </w:rPr>
        <w:t xml:space="preserve">图2为本发明一种基于EKF-SDRE紧耦合的航天器相对导航控制方法的流程示意图。</w:t>
      </w:r>
    </w:p>
    <w:p>
      <w:r>
        <w:pict>
          <v:rect style="width:0;height:1.5pt" o:hralign="center" o:hrstd="t" o:hr="t"/>
        </w:pict>
      </w:r>
    </w:p>
    <w:bookmarkEnd w:id="16"/>
    <w:bookmarkStart w:id="25" w:name="五具体实施方式"/>
    <w:p>
      <w:pPr>
        <w:pStyle w:val="Heading2"/>
      </w:pPr>
      <w:r>
        <w:rPr>
          <w:rFonts w:hint="eastAsia"/>
        </w:rPr>
        <w:t xml:space="preserve">五、具体实施方式</w:t>
      </w:r>
    </w:p>
    <w:bookmarkStart w:id="17" w:name="系统架构"/>
    <w:p>
      <w:pPr>
        <w:pStyle w:val="Heading3"/>
      </w:pPr>
      <w:r>
        <w:t xml:space="preserve">5.1 </w:t>
      </w:r>
      <w:r>
        <w:rPr>
          <w:rFonts w:hint="eastAsia"/>
        </w:rPr>
        <w:t xml:space="preserve">系统架构</w:t>
      </w:r>
    </w:p>
    <w:p>
      <w:pPr>
        <w:pStyle w:val="FirstParagraph"/>
      </w:pPr>
      <w:r>
        <w:rPr>
          <w:rFonts w:hint="eastAsia"/>
        </w:rPr>
        <w:t xml:space="preserve">图1所示为本发明基于EKF-SDRE紧耦合的航天器相对导航控制系统的结构框图。该系统包括五个核心模块：测量与传感模块（1）、EKF状态估计模块（2）、SDC矩阵构造模块（3）、SDRE最优控制模块（4）和轨道动力学传播模块（5）。</w:t>
      </w:r>
    </w:p>
    <w:p>
      <w:pPr>
        <w:pStyle w:val="BodyText"/>
      </w:pPr>
      <w:r>
        <w:rPr>
          <w:rFonts w:hint="eastAsia"/>
        </w:rPr>
        <w:t xml:space="preserve">测量与传感模块（1）为系统前端，追踪航天器搭载的测角传感器实时测量目标航天器相对于追踪航天器的方位角和俯仰角，可选配的测距传感器提供相对距离测量，所有测量值附有零均值高斯噪声。该模块的输出端连接至EKF状态估计模块（2）的测量更新接口。</w:t>
      </w:r>
    </w:p>
    <w:p>
      <w:pPr>
        <w:pStyle w:val="BodyText"/>
      </w:pPr>
      <w:r>
        <w:rPr>
          <w:rFonts w:hint="eastAsia"/>
        </w:rPr>
        <w:t xml:space="preserve">EKF状态估计模块（2）以相对位置和相对速度组成的6维状态向量</w:t>
      </w:r>
      <m:oMath>
        <m:r>
          <m:rPr>
            <m:sty m:val="p"/>
          </m:rPr>
          <m:t>[</m:t>
        </m:r>
        <m:r>
          <m:rPr>
            <m:sty m:val="p"/>
          </m:rPr>
          <m:t>Δ</m:t>
        </m:r>
        <m:r>
          <m:t>x</m:t>
        </m:r>
        <m:r>
          <m:rPr>
            <m:sty m:val="p"/>
          </m:rPr>
          <m:t>,</m:t>
        </m:r>
        <m:r>
          <m:rPr>
            <m:sty m:val="p"/>
          </m:rPr>
          <m:t>Δ</m:t>
        </m:r>
        <m:r>
          <m:t>y</m:t>
        </m:r>
        <m:r>
          <m:rPr>
            <m:sty m:val="p"/>
          </m:rPr>
          <m:t>,</m:t>
        </m:r>
        <m:r>
          <m:rPr>
            <m:sty m:val="p"/>
          </m:rPr>
          <m:t>Δ</m:t>
        </m:r>
        <m:r>
          <m:t>z</m:t>
        </m:r>
        <m:r>
          <m:rPr>
            <m:sty m:val="p"/>
          </m:rPr>
          <m:t>,</m:t>
        </m:r>
        <m:r>
          <m:rPr>
            <m:sty m:val="p"/>
          </m:rPr>
          <m:t>Δ</m:t>
        </m:r>
        <m:acc>
          <m:accPr>
            <m:chr m:val="̇"/>
          </m:accPr>
          <m:e>
            <m:r>
              <m:t>x</m:t>
            </m:r>
          </m:e>
        </m:acc>
        <m:r>
          <m:rPr>
            <m:sty m:val="p"/>
          </m:rPr>
          <m:t>,</m:t>
        </m:r>
        <m:r>
          <m:rPr>
            <m:sty m:val="p"/>
          </m:rPr>
          <m:t>Δ</m:t>
        </m:r>
        <m:r>
          <m:t>ẏ</m:t>
        </m:r>
        <m:r>
          <m:rPr>
            <m:sty m:val="p"/>
          </m:rPr>
          <m:t>,</m:t>
        </m:r>
        <m:r>
          <m:rPr>
            <m:sty m:val="p"/>
          </m:rPr>
          <m:t>Δ</m:t>
        </m:r>
        <m:r>
          <m:t>ż</m:t>
        </m:r>
        <m:sSup>
          <m:e>
            <m:r>
              <m:rPr>
                <m:sty m:val="p"/>
              </m:rPr>
              <m:t>]</m:t>
            </m:r>
          </m:e>
          <m:sup>
            <m:r>
              <m:t>T</m:t>
            </m:r>
          </m:sup>
        </m:sSup>
      </m:oMath>
      <w:r>
        <w:rPr>
          <w:rFonts w:hint="eastAsia"/>
        </w:rPr>
        <w:t xml:space="preserve">为状态变量。其预测步从SDC矩阵构造模块（3）接收</w:t>
      </w:r>
      <m:oMath>
        <m:sSub>
          <m:e>
            <m:r>
              <m:t>A</m:t>
            </m:r>
          </m:e>
          <m:sub>
            <m:r>
              <m:rPr>
                <m:nor/>
                <m:sty m:val="p"/>
              </m:rPr>
              <m:t>SDC</m:t>
            </m:r>
          </m:sub>
        </m:sSub>
      </m:oMath>
      <w:r>
        <w:rPr>
          <w:rFonts w:hint="eastAsia"/>
        </w:rPr>
        <w:t xml:space="preserve">矩阵以构建离散化状态转移矩阵F（典型采用一阶欧拉离散化</w:t>
      </w:r>
      <m:oMath>
        <m:r>
          <m:t>F</m:t>
        </m:r>
        <m:r>
          <m:rPr>
            <m:sty m:val="p"/>
          </m:rPr>
          <m:t>=</m:t>
        </m:r>
        <m:r>
          <m:t>I</m:t>
        </m:r>
        <m:r>
          <m:rPr>
            <m:sty m:val="p"/>
          </m:rPr>
          <m:t>+</m:t>
        </m:r>
        <m:sSub>
          <m:e>
            <m:r>
              <m:t>A</m:t>
            </m:r>
          </m:e>
          <m:sub>
            <m:r>
              <m:rPr>
                <m:nor/>
                <m:sty m:val="p"/>
              </m:rPr>
              <m:t>SDC</m:t>
            </m:r>
          </m:sub>
        </m:sSub>
        <m:r>
          <m:rPr>
            <m:sty m:val="p"/>
          </m:rPr>
          <m:t>⋅</m:t>
        </m:r>
        <m:r>
          <m:rPr>
            <m:sty m:val="p"/>
          </m:rPr>
          <m:t>Δ</m:t>
        </m:r>
        <m:r>
          <m:t>t</m:t>
        </m:r>
      </m:oMath>
      <w:r>
        <w:rPr>
          <w:rFonts w:hint="eastAsia"/>
        </w:rPr>
        <w:t xml:space="preserve">）；其更新步接收测量与传感模块（1）的测量值，线性化测量方程并计算卡尔曼增益，输出相对状态估计值</w:t>
      </w:r>
      <m:oMath>
        <m:acc>
          <m:accPr>
            <m:chr m:val="̂"/>
          </m:accPr>
          <m:e>
            <m:r>
              <m:t>x</m:t>
            </m:r>
          </m:e>
        </m:acc>
      </m:oMath>
      <w:r>
        <w:rPr>
          <w:rFonts w:hint="eastAsia"/>
        </w:rPr>
        <w:t xml:space="preserve">。EKF状态估计模块（2）的输出端连接至SDC矩阵构造模块（3）和SDRE最优控制模块（4）。该模块内置噪声自适应单元（21），当测量噪声标准差低于预设阈值时，跳过测量更新步直接以预测状态作为估计输出。</w:t>
      </w:r>
    </w:p>
    <w:p>
      <w:pPr>
        <w:pStyle w:val="BodyText"/>
      </w:pPr>
      <w:r>
        <w:rPr>
          <w:rFonts w:hint="eastAsia"/>
        </w:rPr>
        <w:t xml:space="preserve">SDC矩阵构造模块（3）具有两个输入端：第一输入端接收EKF状态估计模块（2）输出的相对状态估计值</w:t>
      </w:r>
      <m:oMath>
        <m:acc>
          <m:accPr>
            <m:chr m:val="̂"/>
          </m:accPr>
          <m:e>
            <m:r>
              <m:t>x</m:t>
            </m:r>
          </m:e>
        </m:acc>
      </m:oMath>
      <w:r>
        <w:rPr>
          <w:rFonts w:hint="eastAsia"/>
        </w:rPr>
        <w:t xml:space="preserve">；第二输入端接收追踪航天器自身状态</w:t>
      </w:r>
      <m:oMath>
        <m:sSub>
          <m:e>
            <m:r>
              <m:t>X</m:t>
            </m:r>
          </m:e>
          <m:sub>
            <m:r>
              <m:t>p</m:t>
            </m:r>
          </m:sub>
        </m:sSub>
      </m:oMath>
      <w:r>
        <w:rPr>
          <w:rFonts w:hint="eastAsia"/>
        </w:rPr>
        <w:t xml:space="preserve">（含位置</w:t>
      </w:r>
      <m:oMath>
        <m:sSub>
          <m:e>
            <m:r>
              <m:t>X</m:t>
            </m:r>
          </m:e>
          <m:sub>
            <m:r>
              <m:t>p</m:t>
            </m:r>
            <m:r>
              <m:rPr>
                <m:sty m:val="p"/>
              </m:rPr>
              <m:t>,</m:t>
            </m:r>
            <m:r>
              <m:rPr>
                <m:nor/>
                <m:sty m:val="p"/>
              </m:rPr>
              <m:t>pos</m:t>
            </m:r>
          </m:sub>
        </m:sSub>
      </m:oMath>
      <w:r>
        <w:rPr>
          <w:rFonts w:hint="eastAsia"/>
        </w:rPr>
        <w:t xml:space="preserve">与速度）。模块内部通过反推</w:t>
      </w:r>
      <m:oMath>
        <m:sSub>
          <m:e>
            <m:acc>
              <m:accPr>
                <m:chr m:val="̂"/>
              </m:accPr>
              <m:e>
                <m:r>
                  <m:t>X</m:t>
                </m:r>
              </m:e>
            </m:acc>
          </m:e>
          <m:sub>
            <m:r>
              <m:t>e</m:t>
            </m:r>
          </m:sub>
        </m:sSub>
        <m:r>
          <m:rPr>
            <m:sty m:val="p"/>
          </m:rPr>
          <m:t>=</m:t>
        </m:r>
        <m:sSub>
          <m:e>
            <m:r>
              <m:t>X</m:t>
            </m:r>
          </m:e>
          <m:sub>
            <m:r>
              <m:t>p</m:t>
            </m:r>
          </m:sub>
        </m:sSub>
        <m:r>
          <m:rPr>
            <m:sty m:val="p"/>
          </m:rPr>
          <m:t>−</m:t>
        </m:r>
        <m:acc>
          <m:accPr>
            <m:chr m:val="̂"/>
          </m:accPr>
          <m:e>
            <m:r>
              <m:t>x</m:t>
            </m:r>
          </m:e>
        </m:acc>
      </m:oMath>
      <w:r>
        <w:rPr>
          <w:rFonts w:hint="eastAsia"/>
        </w:rPr>
        <w:t xml:space="preserve">获得目标航天器的估计绝对状态并取其位置分量</w:t>
      </w:r>
      <m:oMath>
        <m:sSub>
          <m:e>
            <m:acc>
              <m:accPr>
                <m:chr m:val="̂"/>
              </m:accPr>
              <m:e>
                <m:r>
                  <m:t>X</m:t>
                </m:r>
              </m:e>
            </m:acc>
          </m:e>
          <m:sub>
            <m:r>
              <m:t>e</m:t>
            </m:r>
            <m:r>
              <m:rPr>
                <m:sty m:val="p"/>
              </m:rPr>
              <m:t>,</m:t>
            </m:r>
            <m:r>
              <m:rPr>
                <m:nor/>
                <m:sty m:val="p"/>
              </m:rPr>
              <m:t>pos</m:t>
            </m:r>
          </m:sub>
        </m:sSub>
      </m:oMath>
      <w:r>
        <w:rPr>
          <w:rFonts w:hint="eastAsia"/>
        </w:rPr>
        <w:t xml:space="preserve">，结合参考轨道参数（地心距离</w:t>
      </w:r>
      <m:oMath>
        <m:sSub>
          <m:e>
            <m:r>
              <m:t>r</m:t>
            </m:r>
          </m:e>
          <m:sub>
            <m:r>
              <m:t>c</m:t>
            </m:r>
          </m:sub>
        </m:sSub>
      </m:oMath>
      <w:r>
        <w:rPr>
          <w:rFonts w:hint="eastAsia"/>
        </w:rPr>
        <w:t xml:space="preserve">、真近点角速度</w:t>
      </w:r>
      <m:oMath>
        <m:acc>
          <m:accPr>
            <m:chr m:val="̇"/>
          </m:accPr>
          <m:e>
            <m:r>
              <m:t>ν</m:t>
            </m:r>
          </m:e>
        </m:acc>
      </m:oMath>
      <w:r>
        <w:rPr>
          <w:rFonts w:hint="eastAsia"/>
        </w:rPr>
        <w:t xml:space="preserve">、角加速度</w:t>
      </w:r>
      <m:oMath>
        <m:acc>
          <m:accPr>
            <m:chr m:val="̈"/>
          </m:accPr>
          <m:e>
            <m:r>
              <m:t>ν</m:t>
            </m:r>
          </m:e>
        </m:acc>
      </m:oMath>
      <w:r>
        <w:rPr>
          <w:rFonts w:hint="eastAsia"/>
        </w:rPr>
        <w:t xml:space="preserve">），按A21九个引力差SDC元素表达式以及A22两个面内科里奥利耦合项的形式，组装</w:t>
      </w:r>
      <m:oMath>
        <m:r>
          <m:t>6</m:t>
        </m:r>
        <m:r>
          <m:rPr>
            <m:sty m:val="p"/>
          </m:rPr>
          <m:t>×</m:t>
        </m:r>
        <m:r>
          <m:t>6</m:t>
        </m:r>
      </m:oMath>
      <w:r>
        <w:rPr>
          <w:rFonts w:hint="eastAsia"/>
        </w:rPr>
        <w:t xml:space="preserve">的SDC矩阵</w:t>
      </w:r>
      <m:oMath>
        <m:sSub>
          <m:e>
            <m:r>
              <m:t>A</m:t>
            </m:r>
          </m:e>
          <m:sub>
            <m:r>
              <m:rPr>
                <m:nor/>
                <m:sty m:val="p"/>
              </m:rPr>
              <m:t>SDC</m:t>
            </m:r>
          </m:sub>
        </m:sSub>
      </m:oMath>
      <w:r>
        <w:rPr>
          <w:rFonts w:hint="eastAsia"/>
        </w:rPr>
        <w:t xml:space="preserve">。该模块的输出端同时连接至SDRE最优控制模块（4）的ARE求解接口和EKF状态估计模块（2）的预测步接口，这一”一对二”的连接关系是实现紧耦合的硬件基础。</w:t>
      </w:r>
    </w:p>
    <w:p>
      <w:pPr>
        <w:pStyle w:val="BodyText"/>
      </w:pPr>
      <w:r>
        <w:rPr>
          <w:rFonts w:hint="eastAsia"/>
        </w:rPr>
        <w:t xml:space="preserve">SDRE最优控制模块（4）以</w:t>
      </w:r>
      <m:oMath>
        <m:sSub>
          <m:e>
            <m:r>
              <m:t>A</m:t>
            </m:r>
          </m:e>
          <m:sub>
            <m:r>
              <m:rPr>
                <m:nor/>
                <m:sty m:val="p"/>
              </m:rPr>
              <m:t>SDC</m:t>
            </m:r>
          </m:sub>
        </m:sSub>
      </m:oMath>
      <w:r>
        <w:rPr>
          <w:rFonts w:hint="eastAsia"/>
        </w:rPr>
        <w:t xml:space="preserve">为系统状态矩阵，以</w:t>
      </w:r>
      <m:oMath>
        <m:r>
          <m:t>6</m:t>
        </m:r>
        <m:r>
          <m:rPr>
            <m:sty m:val="p"/>
          </m:rPr>
          <m:t>×</m:t>
        </m:r>
        <m:r>
          <m:t>3</m:t>
        </m:r>
      </m:oMath>
      <w:r>
        <w:rPr>
          <w:rFonts w:hint="eastAsia"/>
        </w:rPr>
        <w:t xml:space="preserve">控制输入矩阵B（其上半部为</w:t>
      </w:r>
      <m:oMath>
        <m:r>
          <m:t>3</m:t>
        </m:r>
        <m:r>
          <m:rPr>
            <m:sty m:val="p"/>
          </m:rPr>
          <m:t>×</m:t>
        </m:r>
        <m:r>
          <m:t>3</m:t>
        </m:r>
      </m:oMath>
      <w:r>
        <w:rPr>
          <w:rFonts w:hint="eastAsia"/>
        </w:rPr>
        <w:t xml:space="preserve">零矩阵、下半部为</w:t>
      </w:r>
      <m:oMath>
        <m:r>
          <m:t>3</m:t>
        </m:r>
        <m:r>
          <m:rPr>
            <m:sty m:val="p"/>
          </m:rPr>
          <m:t>×</m:t>
        </m:r>
        <m:r>
          <m:t>3</m:t>
        </m:r>
      </m:oMath>
      <w:r>
        <w:rPr>
          <w:rFonts w:hint="eastAsia"/>
        </w:rPr>
        <w:t xml:space="preserve">单位矩阵）为输入耦合矩阵，内置辛平衡预处理单元（41）、行列缩放降级单元（42）和控制量幅值约束单元（43）。辛平衡预处理单元（41）接收状态权重矩阵Q和控制惩罚矩阵R，计算缩放因子</w:t>
      </w:r>
      <m:oMath>
        <m:r>
          <m:t>α</m:t>
        </m:r>
        <m:r>
          <m:rPr>
            <m:sty m:val="p"/>
          </m:rPr>
          <m:t>=</m:t>
        </m:r>
        <m:rad>
          <m:radPr>
            <m:degHide m:val="on"/>
          </m:radPr>
          <m:deg/>
          <m:e>
            <m:r>
              <m:t>(</m:t>
            </m:r>
          </m:e>
        </m:rad>
        <m:r>
          <m:rPr>
            <m:sty m:val="p"/>
          </m:rPr>
          <m:t>|</m:t>
        </m:r>
        <m:r>
          <m:rPr>
            <m:sty m:val="p"/>
          </m:rPr>
          <m:t>|</m:t>
        </m:r>
        <m:r>
          <m:t>Q</m:t>
        </m:r>
        <m:r>
          <m:rPr>
            <m:sty m:val="p"/>
          </m:rPr>
          <m:t>|</m:t>
        </m:r>
        <m:sSub>
          <m:e>
            <m:r>
              <m:rPr>
                <m:sty m:val="p"/>
              </m:rPr>
              <m:t>|</m:t>
            </m:r>
          </m:e>
          <m:sub>
            <m:r>
              <m:t>F</m:t>
            </m:r>
          </m:sub>
        </m:sSub>
        <m:r>
          <m:rPr>
            <m:sty m:val="p"/>
          </m:rPr>
          <m:t>/</m:t>
        </m:r>
        <m:r>
          <m:rPr>
            <m:sty m:val="p"/>
          </m:rPr>
          <m:t>|</m:t>
        </m:r>
        <m:r>
          <m:rPr>
            <m:sty m:val="p"/>
          </m:rPr>
          <m:t>|</m:t>
        </m:r>
        <m:r>
          <m:t>S</m:t>
        </m:r>
        <m:r>
          <m:rPr>
            <m:sty m:val="p"/>
          </m:rPr>
          <m:t>|</m:t>
        </m:r>
        <m:sSub>
          <m:e>
            <m:r>
              <m:rPr>
                <m:sty m:val="p"/>
              </m:rPr>
              <m:t>|</m:t>
            </m:r>
          </m:e>
          <m:sub>
            <m:r>
              <m:t>F</m:t>
            </m:r>
          </m:sub>
        </m:sSub>
        <m:r>
          <m:rPr>
            <m:sty m:val="p"/>
          </m:rPr>
          <m:t>)</m:t>
        </m:r>
      </m:oMath>
      <w:r>
        <w:rPr>
          <w:rFonts w:hint="eastAsia"/>
        </w:rPr>
        <w:t xml:space="preserve">，执行对称缩放后调用ARE求解器；若求解失败，则触发行列缩放降级单元（42）对</w:t>
      </w:r>
      <m:oMath>
        <m:sSub>
          <m:e>
            <m:r>
              <m:t>A</m:t>
            </m:r>
          </m:e>
          <m:sub>
            <m:r>
              <m:rPr>
                <m:nor/>
                <m:sty m:val="p"/>
              </m:rPr>
              <m:t>SDC</m:t>
            </m:r>
          </m:sub>
        </m:sSub>
      </m:oMath>
      <w:r>
        <w:rPr>
          <w:rFonts w:hint="eastAsia"/>
        </w:rPr>
        <w:t xml:space="preserve">进行行列均衡变换后再次求解。求解得到对称正定矩阵P后，计算无约束最优推力</w:t>
      </w:r>
      <m:oMath>
        <m:sSub>
          <m:e>
            <m:r>
              <m:t>u</m:t>
            </m:r>
          </m:e>
          <m:sub>
            <m:r>
              <m:t>u</m:t>
            </m:r>
          </m:sub>
        </m:sSub>
        <m:r>
          <m:t>n</m:t>
        </m:r>
        <m:r>
          <m:t>c</m:t>
        </m:r>
        <m:r>
          <m:t>o</m:t>
        </m:r>
        <m:r>
          <m:t>n</m:t>
        </m:r>
        <m:r>
          <m:t>s</m:t>
        </m:r>
        <m:r>
          <m:t>t</m:t>
        </m:r>
        <m:r>
          <m:t>r</m:t>
        </m:r>
        <m:r>
          <m:t>a</m:t>
        </m:r>
        <m:r>
          <m:t>i</m:t>
        </m:r>
        <m:r>
          <m:t>n</m:t>
        </m:r>
        <m:r>
          <m:t>e</m:t>
        </m:r>
        <m:r>
          <m:t>d</m:t>
        </m:r>
        <m:r>
          <m:rPr>
            <m:sty m:val="p"/>
          </m:rPr>
          <m:t>=</m:t>
        </m:r>
        <m:r>
          <m:rPr>
            <m:sty m:val="p"/>
          </m:rPr>
          <m:t>−</m:t>
        </m:r>
        <m:sSup>
          <m:e>
            <m:r>
              <m:t>R</m:t>
            </m:r>
          </m:e>
          <m:sup>
            <m:r>
              <m:rPr>
                <m:sty m:val="p"/>
              </m:rPr>
              <m:t>−</m:t>
            </m:r>
            <m:r>
              <m:t>1</m:t>
            </m:r>
          </m:sup>
        </m:sSup>
        <m:sSup>
          <m:e>
            <m:r>
              <m:t>B</m:t>
            </m:r>
          </m:e>
          <m:sup>
            <m:r>
              <m:t>T</m:t>
            </m:r>
          </m:sup>
        </m:sSup>
        <m:r>
          <m:t>P</m:t>
        </m:r>
        <m:acc>
          <m:accPr>
            <m:chr m:val="̂"/>
          </m:accPr>
          <m:e>
            <m:r>
              <m:t>x</m:t>
            </m:r>
          </m:e>
        </m:acc>
      </m:oMath>
      <w:r>
        <w:rPr>
          <w:rFonts w:hint="eastAsia"/>
        </w:rPr>
        <w:t xml:space="preserve">；若其幅值超出预设上限，控制量幅值约束单元（43）通过二次规划投影将其约束至可行域，输出最终控制量u至轨道动力学传播模块（5）。</w:t>
      </w:r>
    </w:p>
    <w:p>
      <w:pPr>
        <w:pStyle w:val="BodyText"/>
      </w:pPr>
      <w:r>
        <w:rPr>
          <w:rFonts w:hint="eastAsia"/>
        </w:rPr>
        <w:t xml:space="preserve">轨道动力学传播模块（5）接收最优推力u作为追踪航天器的加速度输入，沿NERM非线性椭圆相对运动方程的13维常微分方程进行Runge-Kutta数值积分，更新追踪航天器和目标航天器的真实状态（位置和速度）以及真近点角，使系统进入下一个控制周期。</w:t>
      </w:r>
    </w:p>
    <w:bookmarkEnd w:id="17"/>
    <w:bookmarkStart w:id="18" w:name="实施例一仅测角测量模式"/>
    <w:p>
      <w:pPr>
        <w:pStyle w:val="Heading3"/>
      </w:pPr>
      <w:r>
        <w:t xml:space="preserve">5.2 </w:t>
      </w:r>
      <w:r>
        <w:rPr>
          <w:rFonts w:hint="eastAsia"/>
        </w:rPr>
        <w:t xml:space="preserve">实施例一：仅测角测量模式</w:t>
      </w:r>
    </w:p>
    <w:p>
      <w:pPr>
        <w:pStyle w:val="FirstParagraph"/>
      </w:pPr>
      <w:r>
        <w:rPr>
          <w:rFonts w:hint="eastAsia"/>
        </w:rPr>
        <w:t xml:space="preserve">图2所示为本发明基于EKF-SDRE紧耦合的航天器相对导航控制方法的流程示意图。以下结合仅测角测量模式的实施例，对每个步骤进行详细说明。</w:t>
      </w:r>
    </w:p>
    <w:p>
      <w:pPr>
        <w:pStyle w:val="BodyText"/>
      </w:pPr>
      <w:r>
        <w:rPr>
          <w:rFonts w:hint="eastAsia"/>
        </w:rPr>
        <w:t xml:space="preserve">本实施例以地球椭圆轨道航天器交会接近为应用场景。参考轨道参数为：半长轴</w:t>
      </w:r>
      <m:oMath>
        <m:sSub>
          <m:e>
            <m:r>
              <m:t>a</m:t>
            </m:r>
          </m:e>
          <m:sub>
            <m:r>
              <m:t>c</m:t>
            </m:r>
          </m:sub>
        </m:sSub>
        <m:r>
          <m:rPr>
            <m:sty m:val="p"/>
          </m:rPr>
          <m:t>=</m:t>
        </m:r>
        <m:r>
          <m:t>15000</m:t>
        </m:r>
        <m:r>
          <m:t>k</m:t>
        </m:r>
        <m:r>
          <m:t>m</m:t>
        </m:r>
      </m:oMath>
      <w:r>
        <w:rPr>
          <w:rFonts w:hint="eastAsia"/>
        </w:rPr>
        <w:t xml:space="preserve">，偏心率</w:t>
      </w:r>
      <m:oMath>
        <m:sSub>
          <m:e>
            <m:r>
              <m:t>e</m:t>
            </m:r>
          </m:e>
          <m:sub>
            <m:r>
              <m:t>c</m:t>
            </m:r>
          </m:sub>
        </m:sSub>
        <m:r>
          <m:rPr>
            <m:sty m:val="p"/>
          </m:rPr>
          <m:t>=</m:t>
        </m:r>
        <m:r>
          <m:t>0.5</m:t>
        </m:r>
      </m:oMath>
      <w:r>
        <w:rPr>
          <w:rFonts w:hint="eastAsia"/>
        </w:rPr>
        <w:t xml:space="preserve">，对应轨道周期约5.08小时。引力常数</w:t>
      </w:r>
      <m:oMath>
        <m:r>
          <m:t>μ</m:t>
        </m:r>
        <m:r>
          <m:rPr>
            <m:sty m:val="p"/>
          </m:rPr>
          <m:t>=</m:t>
        </m:r>
        <m:r>
          <m:t>3.986</m:t>
        </m:r>
        <m:r>
          <m:rPr>
            <m:sty m:val="p"/>
          </m:rPr>
          <m:t>×</m:t>
        </m:r>
        <m:sSup>
          <m:e>
            <m:r>
              <m:t>10</m:t>
            </m:r>
          </m:e>
          <m:sup>
            <m:r>
              <m:t>5</m:t>
            </m:r>
          </m:sup>
        </m:sSup>
        <m:r>
          <m:t>k</m:t>
        </m:r>
        <m:sSup>
          <m:e>
            <m:r>
              <m:t>m</m:t>
            </m:r>
          </m:e>
          <m:sup>
            <m:r>
              <m:t>3</m:t>
            </m:r>
          </m:sup>
        </m:sSup>
        <m:r>
          <m:rPr>
            <m:sty m:val="p"/>
          </m:rPr>
          <m:t>/</m:t>
        </m:r>
        <m:sSup>
          <m:e>
            <m:r>
              <m:t>s</m:t>
            </m:r>
          </m:e>
          <m:sup>
            <m:r>
              <m:t>2</m:t>
            </m:r>
          </m:sup>
        </m:sSup>
      </m:oMath>
      <w:r>
        <w:rPr>
          <w:rFonts w:hint="eastAsia"/>
        </w:rPr>
        <w:t xml:space="preserve">。追踪航天器初始在LVLH坐标系下相对于目标航天器的相对位置为[500,</w:t>
      </w:r>
      <w:r>
        <w:t xml:space="preserve"> 500, 500] </w:t>
      </w:r>
      <w:r>
        <w:rPr>
          <w:rFonts w:hint="eastAsia"/>
        </w:rPr>
        <w:t xml:space="preserve">km（对应初始相对距离约866</w:t>
      </w:r>
      <w:r>
        <w:t xml:space="preserve"> </w:t>
      </w:r>
      <w:r>
        <w:rPr>
          <w:rFonts w:hint="eastAsia"/>
        </w:rPr>
        <w:t xml:space="preserve">km），相对速度为[0.01,</w:t>
      </w:r>
      <w:r>
        <w:t xml:space="preserve"> 0.01, 0.01] </w:t>
      </w:r>
      <w:r>
        <w:rPr>
          <w:rFonts w:hint="eastAsia"/>
        </w:rPr>
        <w:t xml:space="preserve">km/s。目标航天器在整个交会过程中保持无控自由飞行（不施加主动机动）。控制步长</w:t>
      </w:r>
      <m:oMath>
        <m:r>
          <m:rPr>
            <m:sty m:val="p"/>
          </m:rPr>
          <m:t>Δ</m:t>
        </m:r>
        <m:r>
          <m:t>t</m:t>
        </m:r>
        <m:r>
          <m:rPr>
            <m:sty m:val="p"/>
          </m:rPr>
          <m:t>=</m:t>
        </m:r>
        <m:r>
          <m:t>10</m:t>
        </m:r>
        <m:r>
          <m:t>s</m:t>
        </m:r>
      </m:oMath>
      <w:r>
        <w:rPr>
          <w:rFonts w:hint="eastAsia"/>
        </w:rPr>
        <w:t xml:space="preserve">，交会距离阈值</w:t>
      </w:r>
      <m:oMath>
        <m:sSub>
          <m:e>
            <m:r>
              <m:t>d</m:t>
            </m:r>
          </m:e>
          <m:sub>
            <m:r>
              <m:t>r</m:t>
            </m:r>
          </m:sub>
        </m:sSub>
        <m:r>
          <m:t>e</m:t>
        </m:r>
        <m:r>
          <m:t>n</m:t>
        </m:r>
        <m:r>
          <m:t>d</m:t>
        </m:r>
        <m:r>
          <m:t>e</m:t>
        </m:r>
        <m:r>
          <m:t>z</m:t>
        </m:r>
        <m:r>
          <m:t>v</m:t>
        </m:r>
        <m:r>
          <m:t>o</m:t>
        </m:r>
        <m:r>
          <m:t>u</m:t>
        </m:r>
        <m:r>
          <m:t>s</m:t>
        </m:r>
        <m:r>
          <m:rPr>
            <m:sty m:val="p"/>
          </m:rPr>
          <m:t>=</m:t>
        </m:r>
        <m:r>
          <m:t>100</m:t>
        </m:r>
        <m:r>
          <m:t>m</m:t>
        </m:r>
      </m:oMath>
      <w:r>
        <w:rPr>
          <w:rFonts w:hint="eastAsia"/>
        </w:rPr>
        <w:t xml:space="preserve">。追踪航天器仅配备测角传感器，测角噪声标准差为</w:t>
      </w:r>
      <m:oMath>
        <m:sSup>
          <m:e>
            <m:r>
              <m:t>0.008</m:t>
            </m:r>
          </m:e>
          <m:sup>
            <m:r>
              <m:rPr>
                <m:sty m:val="p"/>
              </m:rPr>
              <m:t>∘</m:t>
            </m:r>
          </m:sup>
        </m:sSup>
      </m:oMath>
      <w:r>
        <w:rPr>
          <w:rFonts w:hint="eastAsia"/>
        </w:rPr>
        <w:t xml:space="preserve">（即</w:t>
      </w:r>
      <m:oMath>
        <m:r>
          <m:t>1.4</m:t>
        </m:r>
        <m:r>
          <m:rPr>
            <m:sty m:val="p"/>
          </m:rPr>
          <m:t>×</m:t>
        </m:r>
        <m:sSup>
          <m:e>
            <m:r>
              <m:t>10</m:t>
            </m:r>
          </m:e>
          <m:sup>
            <m:sSup>
              <m:e>
                <m:r>
                  <m:rPr>
                    <m:sty m:val="p"/>
                  </m:rPr>
                  <m:t>−</m:t>
                </m:r>
              </m:e>
              <m:sup>
                <m:r>
                  <m:t>4</m:t>
                </m:r>
              </m:sup>
            </m:sSup>
          </m:sup>
        </m:sSup>
        <m:r>
          <m:t>r</m:t>
        </m:r>
        <m:r>
          <m:t>a</m:t>
        </m:r>
        <m:r>
          <m:t>d</m:t>
        </m:r>
      </m:oMath>
      <w:r>
        <w:rPr>
          <w:rFonts w:hint="eastAsia"/>
        </w:rPr>
        <w:t xml:space="preserve">）。</w:t>
      </w:r>
    </w:p>
    <w:p>
      <w:pPr>
        <w:pStyle w:val="BodyText"/>
      </w:pPr>
      <w:r>
        <w:rPr>
          <w:rFonts w:hint="eastAsia"/>
          <w:b/>
          <w:bCs/>
        </w:rPr>
        <w:t xml:space="preserve">步骤S1：初始化。</w:t>
      </w:r>
    </w:p>
    <w:p>
      <w:pPr>
        <w:pStyle w:val="BodyText"/>
      </w:pPr>
      <w:r>
        <w:rPr>
          <w:rFonts w:hint="eastAsia"/>
        </w:rPr>
        <w:t xml:space="preserve">设定追踪航天器和目标航天器的初始绝对状态（位置和速度），设定初始真近点角</w:t>
      </w:r>
      <m:oMath>
        <m:sSub>
          <m:e>
            <m:r>
              <m:t>ν</m:t>
            </m:r>
          </m:e>
          <m:sub>
            <m:r>
              <m:t>0</m:t>
            </m:r>
          </m:sub>
        </m:sSub>
      </m:oMath>
      <w:r>
        <w:rPr>
          <w:rFonts w:hint="eastAsia"/>
        </w:rPr>
        <w:t xml:space="preserve">。初始化EKF状态估计向量</w:t>
      </w:r>
      <m:oMath>
        <m:sSub>
          <m:e>
            <m:acc>
              <m:accPr>
                <m:chr m:val="̂"/>
              </m:accPr>
              <m:e>
                <m:r>
                  <m:t>x</m:t>
                </m:r>
              </m:e>
            </m:acc>
          </m:e>
          <m:sub>
            <m:r>
              <m:t>0</m:t>
            </m:r>
          </m:sub>
        </m:sSub>
      </m:oMath>
      <w:r>
        <w:rPr>
          <w:rFonts w:hint="eastAsia"/>
        </w:rPr>
        <w:t xml:space="preserve">（通常以初始相对状态加小扰动，或设为零向量配合较大初始协方差）和初始协方差矩阵</w:t>
      </w:r>
      <m:oMath>
        <m:sSub>
          <m:e>
            <m:r>
              <m:t>P</m:t>
            </m:r>
          </m:e>
          <m:sub>
            <m:r>
              <m:t>0</m:t>
            </m:r>
          </m:sub>
        </m:sSub>
      </m:oMath>
      <w:r>
        <w:rPr>
          <w:rFonts w:hint="eastAsia"/>
        </w:rPr>
        <w:t xml:space="preserve">。本实施例取</w:t>
      </w:r>
      <m:oMath>
        <m:sSub>
          <m:e>
            <m:r>
              <m:t>P</m:t>
            </m:r>
          </m:e>
          <m:sub>
            <m:r>
              <m:t>0</m:t>
            </m:r>
          </m:sub>
        </m:sSub>
        <m:r>
          <m:rPr>
            <m:sty m:val="p"/>
          </m:rPr>
          <m:t>=</m:t>
        </m:r>
        <m:r>
          <m:t>d</m:t>
        </m:r>
        <m:r>
          <m:t>i</m:t>
        </m:r>
        <m:r>
          <m:t>a</m:t>
        </m:r>
        <m:r>
          <m:t>g</m:t>
        </m:r>
        <m:r>
          <m:rPr>
            <m:sty m:val="p"/>
          </m:rPr>
          <m:t>(</m:t>
        </m:r>
        <m:r>
          <m:t>100</m:t>
        </m:r>
        <m:r>
          <m:rPr>
            <m:sty m:val="p"/>
          </m:rPr>
          <m:t>,</m:t>
        </m:r>
        <m:r>
          <m:t>100</m:t>
        </m:r>
        <m:r>
          <m:rPr>
            <m:sty m:val="p"/>
          </m:rPr>
          <m:t>,</m:t>
        </m:r>
        <m:r>
          <m:t>100</m:t>
        </m:r>
        <m:r>
          <m:rPr>
            <m:sty m:val="p"/>
          </m:rPr>
          <m:t>,</m:t>
        </m:r>
        <m:r>
          <m:t>1</m:t>
        </m:r>
        <m:r>
          <m:rPr>
            <m:sty m:val="p"/>
          </m:rPr>
          <m:t>,</m:t>
        </m:r>
        <m:r>
          <m:t>1</m:t>
        </m:r>
        <m:r>
          <m:rPr>
            <m:sty m:val="p"/>
          </m:rPr>
          <m:t>,</m:t>
        </m:r>
        <m:r>
          <m:t>1</m:t>
        </m:r>
        <m:r>
          <m:rPr>
            <m:sty m:val="p"/>
          </m:rPr>
          <m:t>)</m:t>
        </m:r>
      </m:oMath>
      <w:r>
        <w:rPr>
          <w:rFonts w:hint="eastAsia"/>
        </w:rPr>
        <w:t xml:space="preserve">（位置分量单位</w:t>
      </w:r>
      <m:oMath>
        <m:r>
          <m:t>k</m:t>
        </m:r>
        <m:sSup>
          <m:e>
            <m:r>
              <m:t>m</m:t>
            </m:r>
          </m:e>
          <m:sup>
            <m:r>
              <m:t>2</m:t>
            </m:r>
          </m:sup>
        </m:sSup>
      </m:oMath>
      <w:r>
        <w:rPr>
          <w:rFonts w:hint="eastAsia"/>
        </w:rPr>
        <w:t xml:space="preserve">，速度分量单位</w:t>
      </w:r>
      <m:oMath>
        <m:r>
          <m:rPr>
            <m:sty m:val="p"/>
          </m:rPr>
          <m:t>(</m:t>
        </m:r>
        <m:r>
          <m:t>k</m:t>
        </m:r>
        <m:r>
          <m:t>m</m:t>
        </m:r>
        <m:r>
          <m:rPr>
            <m:sty m:val="p"/>
          </m:rPr>
          <m:t>/</m:t>
        </m:r>
        <m:r>
          <m:t>s</m:t>
        </m:r>
        <m:sSup>
          <m:e>
            <m:r>
              <m:rPr>
                <m:sty m:val="p"/>
              </m:rPr>
              <m:t>)</m:t>
            </m:r>
          </m:e>
          <m:sup>
            <m:r>
              <m:t>2</m:t>
            </m:r>
          </m:sup>
        </m:sSup>
      </m:oMath>
      <w:r>
        <w:rPr>
          <w:rFonts w:hint="eastAsia"/>
        </w:rPr>
        <w:t xml:space="preserve">），反映初始相对状态先验信息较弱。状态权重矩阵设定为</w:t>
      </w:r>
      <m:oMath>
        <m:r>
          <m:t>Q</m:t>
        </m:r>
        <m:r>
          <m:rPr>
            <m:sty m:val="p"/>
          </m:rPr>
          <m:t>=</m:t>
        </m:r>
        <m:r>
          <m:t>d</m:t>
        </m:r>
        <m:r>
          <m:t>i</m:t>
        </m:r>
        <m:r>
          <m:t>a</m:t>
        </m:r>
        <m:r>
          <m:t>g</m:t>
        </m:r>
        <m:r>
          <m:rPr>
            <m:sty m:val="p"/>
          </m:rPr>
          <m:t>(</m:t>
        </m:r>
        <m:r>
          <m:t>1</m:t>
        </m:r>
        <m:r>
          <m:rPr>
            <m:sty m:val="p"/>
          </m:rPr>
          <m:t>,</m:t>
        </m:r>
        <m:r>
          <m:t>1</m:t>
        </m:r>
        <m:r>
          <m:rPr>
            <m:sty m:val="p"/>
          </m:rPr>
          <m:t>,</m:t>
        </m:r>
        <m:r>
          <m:t>1</m:t>
        </m:r>
        <m:r>
          <m:rPr>
            <m:sty m:val="p"/>
          </m:rPr>
          <m:t>,</m:t>
        </m:r>
        <m:r>
          <m:t>10</m:t>
        </m:r>
        <m:r>
          <m:rPr>
            <m:sty m:val="p"/>
          </m:rPr>
          <m:t>,</m:t>
        </m:r>
        <m:r>
          <m:t>10</m:t>
        </m:r>
        <m:r>
          <m:rPr>
            <m:sty m:val="p"/>
          </m:rPr>
          <m:t>,</m:t>
        </m:r>
        <m:r>
          <m:t>10</m:t>
        </m:r>
        <m:r>
          <m:rPr>
            <m:sty m:val="p"/>
          </m:rPr>
          <m:t>)</m:t>
        </m:r>
      </m:oMath>
      <w:r>
        <w:rPr>
          <w:rFonts w:hint="eastAsia"/>
        </w:rPr>
        <w:t xml:space="preserve">，即位置权重为1，速度权重为10；控制惩罚矩阵设定为</w:t>
      </w:r>
      <m:oMath>
        <m:r>
          <m:t>R</m:t>
        </m:r>
        <m:r>
          <m:rPr>
            <m:sty m:val="p"/>
          </m:rPr>
          <m:t>=</m:t>
        </m:r>
        <m:sSup>
          <m:e>
            <m:r>
              <m:t>10</m:t>
            </m:r>
          </m:e>
          <m:sup>
            <m:sSup>
              <m:e>
                <m:r>
                  <m:t>1</m:t>
                </m:r>
              </m:e>
              <m:sup>
                <m:r>
                  <m:t>3</m:t>
                </m:r>
              </m:sup>
            </m:sSup>
          </m:sup>
        </m:sSup>
        <m:r>
          <m:rPr>
            <m:sty m:val="p"/>
          </m:rPr>
          <m:t>⋅</m:t>
        </m:r>
        <m:sSub>
          <m:e>
            <m:r>
              <m:t>I</m:t>
            </m:r>
          </m:e>
          <m:sub>
            <m:r>
              <m:t>3</m:t>
            </m:r>
          </m:sub>
        </m:sSub>
      </m:oMath>
      <w:r>
        <w:rPr>
          <w:rFonts w:hint="eastAsia"/>
        </w:rPr>
        <w:t xml:space="preserve">，其中</w:t>
      </w:r>
      <m:oMath>
        <m:sSub>
          <m:e>
            <m:r>
              <m:t>I</m:t>
            </m:r>
          </m:e>
          <m:sub>
            <m:r>
              <m:t>3</m:t>
            </m:r>
          </m:sub>
        </m:sSub>
      </m:oMath>
      <w:r>
        <w:rPr>
          <w:rFonts w:hint="eastAsia"/>
        </w:rPr>
        <w:t xml:space="preserve">为</w:t>
      </w:r>
      <m:oMath>
        <m:r>
          <m:t>3</m:t>
        </m:r>
        <m:r>
          <m:rPr>
            <m:sty m:val="p"/>
          </m:rPr>
          <m:t>×</m:t>
        </m:r>
        <m:r>
          <m:t>3</m:t>
        </m:r>
      </m:oMath>
      <w:r>
        <w:rPr>
          <w:rFonts w:hint="eastAsia"/>
        </w:rPr>
        <w:t xml:space="preserve">单位矩阵。ARE求解间隔</w:t>
      </w:r>
      <m:oMath>
        <m:sSub>
          <m:e>
            <m:r>
              <m:t>N</m:t>
            </m:r>
          </m:e>
          <m:sub>
            <m:r>
              <m:t>a</m:t>
            </m:r>
          </m:sub>
        </m:sSub>
        <m:r>
          <m:t>r</m:t>
        </m:r>
        <m:r>
          <m:t>e</m:t>
        </m:r>
        <m:r>
          <m:rPr>
            <m:sty m:val="p"/>
          </m:rPr>
          <m:t>=</m:t>
        </m:r>
        <m:r>
          <m:t>1</m:t>
        </m:r>
      </m:oMath>
      <w:r>
        <w:rPr>
          <w:rFonts w:hint="eastAsia"/>
        </w:rPr>
        <w:t xml:space="preserve">（即每个控制周期均求解ARE）。本实施例中不施加控制量幅值约束，不使用噪声自适应EKF跳过。</w:t>
      </w:r>
    </w:p>
    <w:p>
      <w:pPr>
        <w:pStyle w:val="BodyText"/>
      </w:pPr>
      <w:r>
        <w:rPr>
          <w:rFonts w:hint="eastAsia"/>
          <w:b/>
          <w:bCs/>
        </w:rPr>
        <w:t xml:space="preserve">步骤S2：轨道参数获取。</w:t>
      </w:r>
    </w:p>
    <w:p>
      <w:pPr>
        <w:pStyle w:val="BodyText"/>
      </w:pPr>
      <w:r>
        <w:rPr>
          <w:rFonts w:hint="eastAsia"/>
        </w:rPr>
        <w:t xml:space="preserve">根据当前真近点角</w:t>
      </w:r>
      <m:oMath>
        <m:r>
          <m:t>ν</m:t>
        </m:r>
      </m:oMath>
      <w:r>
        <w:rPr>
          <w:rFonts w:hint="eastAsia"/>
        </w:rPr>
        <w:t xml:space="preserve">，计算参考轨道在当前时刻的地心距离</w:t>
      </w:r>
      <m:oMath>
        <m:sSub>
          <m:e>
            <m:r>
              <m:t>r</m:t>
            </m:r>
          </m:e>
          <m:sub>
            <m:r>
              <m:t>c</m:t>
            </m:r>
          </m:sub>
        </m:sSub>
      </m:oMath>
      <w:r>
        <w:rPr>
          <w:rFonts w:hint="eastAsia"/>
        </w:rPr>
        <w:t xml:space="preserve">、真近点角速度</w:t>
      </w:r>
      <m:oMath>
        <m:acc>
          <m:accPr>
            <m:chr m:val="̇"/>
          </m:accPr>
          <m:e>
            <m:r>
              <m:t>ν</m:t>
            </m:r>
          </m:e>
        </m:acc>
      </m:oMath>
      <w:r>
        <w:rPr>
          <w:rFonts w:hint="eastAsia"/>
        </w:rPr>
        <w:t xml:space="preserve">和角加速度</w:t>
      </w:r>
      <m:oMath>
        <m:acc>
          <m:accPr>
            <m:chr m:val="̈"/>
          </m:accPr>
          <m:e>
            <m:r>
              <m:t>ν</m:t>
            </m:r>
          </m:e>
        </m:acc>
      </m:oMath>
      <w:r>
        <w:rPr>
          <w:rFonts w:hint="eastAsia"/>
        </w:rPr>
        <w:t xml:space="preserve">。计算公式如下：</w:t>
      </w:r>
    </w:p>
    <w:p>
      <w:pPr>
        <w:pStyle w:val="BodyText"/>
      </w:pPr>
      <m:oMathPara>
        <m:oMathParaPr>
          <m:jc m:val="center"/>
        </m:oMathParaPr>
        <m:oMath>
          <m:sSub>
            <m:e>
              <m:r>
                <m:t>r</m:t>
              </m:r>
            </m:e>
            <m:sub>
              <m:r>
                <m:t>c</m:t>
              </m:r>
            </m:sub>
          </m:sSub>
          <m:r>
            <m:rPr>
              <m:sty m:val="p"/>
            </m:rPr>
            <m:t>=</m:t>
          </m:r>
          <m:sSub>
            <m:e>
              <m:r>
                <m:t>a</m:t>
              </m:r>
            </m:e>
            <m:sub>
              <m:r>
                <m:t>c</m:t>
              </m:r>
            </m:sub>
          </m:sSub>
          <m:r>
            <m:rPr>
              <m:sty m:val="p"/>
            </m:rPr>
            <m:t>(</m:t>
          </m:r>
          <m:r>
            <m:t>1</m:t>
          </m:r>
          <m:r>
            <m:rPr>
              <m:sty m:val="p"/>
            </m:rPr>
            <m:t>−</m:t>
          </m:r>
          <m:sSubSup>
            <m:e>
              <m:r>
                <m:t>e</m:t>
              </m:r>
            </m:e>
            <m:sub>
              <m:r>
                <m:t>c</m:t>
              </m:r>
            </m:sub>
            <m:sup>
              <m:r>
                <m:t>2</m:t>
              </m:r>
            </m:sup>
          </m:sSubSup>
          <m:r>
            <m:rPr>
              <m:sty m:val="p"/>
            </m:rPr>
            <m:t>)</m:t>
          </m:r>
          <m:r>
            <m:rPr>
              <m:sty m:val="p"/>
            </m:rPr>
            <m:t>/</m:t>
          </m:r>
          <m:r>
            <m:rPr>
              <m:sty m:val="p"/>
            </m:rPr>
            <m:t>(</m:t>
          </m:r>
          <m:r>
            <m:t>1</m:t>
          </m:r>
          <m:r>
            <m:rPr>
              <m:sty m:val="p"/>
            </m:rPr>
            <m:t>+</m:t>
          </m:r>
          <m:sSub>
            <m:e>
              <m:r>
                <m:t>e</m:t>
              </m:r>
            </m:e>
            <m:sub>
              <m:r>
                <m:t>c</m:t>
              </m:r>
            </m:sub>
          </m:sSub>
          <m:r>
            <m:rPr>
              <m:sty m:val="p"/>
            </m:rPr>
            <m:t>⋅</m:t>
          </m:r>
          <m:r>
            <m:t>c</m:t>
          </m:r>
          <m:r>
            <m:t>o</m:t>
          </m:r>
          <m:r>
            <m:t>s</m:t>
          </m:r>
          <m:r>
            <m:t>ν</m:t>
          </m:r>
          <m:r>
            <m:rPr>
              <m:sty m:val="p"/>
            </m:rPr>
            <m:t>)</m:t>
          </m:r>
        </m:oMath>
      </m:oMathPara>
    </w:p>
    <w:p>
      <w:pPr>
        <w:pStyle w:val="FirstParagraph"/>
      </w:pPr>
      <m:oMathPara>
        <m:oMathParaPr>
          <m:jc m:val="center"/>
        </m:oMathParaPr>
        <m:oMath>
          <m:acc>
            <m:accPr>
              <m:chr m:val="̇"/>
            </m:accPr>
            <m:e>
              <m:r>
                <m:t>ν</m:t>
              </m:r>
            </m:e>
          </m:acc>
          <m:r>
            <m:rPr>
              <m:sty m:val="p"/>
            </m:rPr>
            <m:t>=</m:t>
          </m:r>
          <m:rad>
            <m:radPr>
              <m:degHide m:val="on"/>
            </m:radPr>
            <m:deg/>
            <m:e>
              <m:r>
                <m:t>(</m:t>
              </m:r>
            </m:e>
          </m:rad>
          <m:r>
            <m:t>μ</m:t>
          </m:r>
          <m:sSub>
            <m:e>
              <m:r>
                <m:t>a</m:t>
              </m:r>
            </m:e>
            <m:sub>
              <m:r>
                <m:t>c</m:t>
              </m:r>
            </m:sub>
          </m:sSub>
          <m:r>
            <m:rPr>
              <m:sty m:val="p"/>
            </m:rPr>
            <m:t>(</m:t>
          </m:r>
          <m:r>
            <m:t>1</m:t>
          </m:r>
          <m:r>
            <m:rPr>
              <m:sty m:val="p"/>
            </m:rPr>
            <m:t>−</m:t>
          </m:r>
          <m:sSubSup>
            <m:e>
              <m:r>
                <m:t>e</m:t>
              </m:r>
            </m:e>
            <m:sub>
              <m:r>
                <m:t>c</m:t>
              </m:r>
            </m:sub>
            <m:sup>
              <m:r>
                <m:t>2</m:t>
              </m:r>
            </m:sup>
          </m:sSubSup>
          <m:r>
            <m:rPr>
              <m:sty m:val="p"/>
            </m:rPr>
            <m:t>)</m:t>
          </m:r>
          <m:r>
            <m:rPr>
              <m:sty m:val="p"/>
            </m:rPr>
            <m:t>)</m:t>
          </m:r>
          <m:r>
            <m:rPr>
              <m:sty m:val="p"/>
            </m:rPr>
            <m:t>/</m:t>
          </m:r>
          <m:sSubSup>
            <m:e>
              <m:r>
                <m:t>r</m:t>
              </m:r>
            </m:e>
            <m:sub>
              <m:r>
                <m:t>c</m:t>
              </m:r>
            </m:sub>
            <m:sup>
              <m:r>
                <m:t>2</m:t>
              </m:r>
            </m:sup>
          </m:sSubSup>
        </m:oMath>
      </m:oMathPara>
    </w:p>
    <w:p>
      <w:pPr>
        <w:pStyle w:val="FirstParagraph"/>
      </w:pPr>
      <m:oMathPara>
        <m:oMathParaPr>
          <m:jc m:val="center"/>
        </m:oMathParaPr>
        <m:oMath>
          <m:acc>
            <m:accPr>
              <m:chr m:val="̈"/>
            </m:accPr>
            <m:e>
              <m:r>
                <m:t>ν</m:t>
              </m:r>
            </m:e>
          </m:acc>
          <m:r>
            <m:rPr>
              <m:sty m:val="p"/>
            </m:rPr>
            <m:t>=</m:t>
          </m:r>
          <m:r>
            <m:rPr>
              <m:sty m:val="p"/>
            </m:rPr>
            <m:t>−</m:t>
          </m:r>
          <m:r>
            <m:t>2</m:t>
          </m:r>
          <m:sSup>
            <m:e>
              <m:acc>
                <m:accPr>
                  <m:chr m:val="̇"/>
                </m:accPr>
                <m:e>
                  <m:r>
                    <m:t>ν</m:t>
                  </m:r>
                </m:e>
              </m:acc>
            </m:e>
            <m:sup>
              <m:r>
                <m:t>2</m:t>
              </m:r>
            </m:sup>
          </m:sSup>
          <m:sSub>
            <m:e>
              <m:r>
                <m:t>e</m:t>
              </m:r>
            </m:e>
            <m:sub>
              <m:r>
                <m:t>c</m:t>
              </m:r>
            </m:sub>
          </m:sSub>
          <m:r>
            <m:rPr>
              <m:sty m:val="p"/>
            </m:rPr>
            <m:t>⋅</m:t>
          </m:r>
          <m:r>
            <m:t>s</m:t>
          </m:r>
          <m:r>
            <m:t>i</m:t>
          </m:r>
          <m:r>
            <m:t>n</m:t>
          </m:r>
          <m:r>
            <m:t>ν</m:t>
          </m:r>
          <m:r>
            <m:rPr>
              <m:sty m:val="p"/>
            </m:rPr>
            <m:t>/</m:t>
          </m:r>
          <m:r>
            <m:rPr>
              <m:sty m:val="p"/>
            </m:rPr>
            <m:t>(</m:t>
          </m:r>
          <m:r>
            <m:t>1</m:t>
          </m:r>
          <m:r>
            <m:rPr>
              <m:sty m:val="p"/>
            </m:rPr>
            <m:t>+</m:t>
          </m:r>
          <m:sSub>
            <m:e>
              <m:r>
                <m:t>e</m:t>
              </m:r>
            </m:e>
            <m:sub>
              <m:r>
                <m:t>c</m:t>
              </m:r>
            </m:sub>
          </m:sSub>
          <m:r>
            <m:rPr>
              <m:sty m:val="p"/>
            </m:rPr>
            <m:t>⋅</m:t>
          </m:r>
          <m:r>
            <m:t>c</m:t>
          </m:r>
          <m:r>
            <m:t>o</m:t>
          </m:r>
          <m:r>
            <m:t>s</m:t>
          </m:r>
          <m:r>
            <m:t>ν</m:t>
          </m:r>
          <m:r>
            <m:rPr>
              <m:sty m:val="p"/>
            </m:rPr>
            <m:t>)</m:t>
          </m:r>
        </m:oMath>
      </m:oMathPara>
    </w:p>
    <w:p>
      <w:pPr>
        <w:pStyle w:val="FirstParagraph"/>
      </w:pPr>
      <w:r>
        <w:rPr>
          <w:rFonts w:hint="eastAsia"/>
        </w:rPr>
        <w:t xml:space="preserve">这些轨道参数将用于后续SDC矩阵的构造。</w:t>
      </w:r>
    </w:p>
    <w:p>
      <w:pPr>
        <w:pStyle w:val="BodyText"/>
      </w:pPr>
      <w:r>
        <w:rPr>
          <w:rFonts w:hint="eastAsia"/>
          <w:b/>
          <w:bCs/>
        </w:rPr>
        <w:t xml:space="preserve">步骤S3：目标位置反推。</w:t>
      </w:r>
    </w:p>
    <w:p>
      <w:pPr>
        <w:pStyle w:val="BodyText"/>
      </w:pPr>
      <w:r>
        <w:rPr>
          <w:rFonts w:hint="eastAsia"/>
        </w:rPr>
        <w:t xml:space="preserve">追踪航天器通过星载导航系统（如星载GNSS接收机或地面测控上行）在惯性坐标系下获取自身绝对位置和速度，再经参考轨道实时姿态计算转换至LVLH坐标系，得到自身6维状态</w:t>
      </w:r>
      <m:oMath>
        <m:sSub>
          <m:e>
            <m:r>
              <m:t>X</m:t>
            </m:r>
          </m:e>
          <m:sub>
            <m:r>
              <m:t>p</m:t>
            </m:r>
          </m:sub>
        </m:sSub>
      </m:oMath>
      <w:r>
        <w:rPr>
          <w:rFonts w:hint="eastAsia"/>
        </w:rPr>
        <w:t xml:space="preserve">（含位置</w:t>
      </w:r>
      <m:oMath>
        <m:sSub>
          <m:e>
            <m:r>
              <m:t>X</m:t>
            </m:r>
          </m:e>
          <m:sub>
            <m:r>
              <m:t>p</m:t>
            </m:r>
            <m:r>
              <m:rPr>
                <m:sty m:val="p"/>
              </m:rPr>
              <m:t>,</m:t>
            </m:r>
            <m:r>
              <m:rPr>
                <m:nor/>
                <m:sty m:val="p"/>
              </m:rPr>
              <m:t>pos</m:t>
            </m:r>
          </m:sub>
        </m:sSub>
      </m:oMath>
      <w:r>
        <w:rPr>
          <w:rFonts w:hint="eastAsia"/>
        </w:rPr>
        <w:t xml:space="preserve">和速度</w:t>
      </w:r>
      <m:oMath>
        <m:sSub>
          <m:e>
            <m:r>
              <m:t>X</m:t>
            </m:r>
          </m:e>
          <m:sub>
            <m:r>
              <m:t>p</m:t>
            </m:r>
            <m:r>
              <m:rPr>
                <m:sty m:val="p"/>
              </m:rPr>
              <m:t>,</m:t>
            </m:r>
            <m:r>
              <m:rPr>
                <m:nor/>
                <m:sty m:val="p"/>
              </m:rPr>
              <m:t>vel</m:t>
            </m:r>
          </m:sub>
        </m:sSub>
      </m:oMath>
      <w:r>
        <w:rPr>
          <w:rFonts w:hint="eastAsia"/>
        </w:rPr>
        <w:t xml:space="preserve">）。利用EKF当前输出的相对状态估计值</w:t>
      </w:r>
      <m:oMath>
        <m:acc>
          <m:accPr>
            <m:chr m:val="̂"/>
          </m:accPr>
          <m:e>
            <m:r>
              <m:t>x</m:t>
            </m:r>
          </m:e>
        </m:acc>
        <m:r>
          <m:rPr>
            <m:sty m:val="p"/>
          </m:rPr>
          <m:t>=</m:t>
        </m:r>
        <m:r>
          <m:rPr>
            <m:sty m:val="p"/>
          </m:rPr>
          <m:t>[</m:t>
        </m:r>
        <m:r>
          <m:rPr>
            <m:sty m:val="p"/>
          </m:rPr>
          <m:t>Δ</m:t>
        </m:r>
        <m:r>
          <m:t>x</m:t>
        </m:r>
        <m:r>
          <m:rPr>
            <m:sty m:val="p"/>
          </m:rPr>
          <m:t>,</m:t>
        </m:r>
        <m:r>
          <m:rPr>
            <m:sty m:val="p"/>
          </m:rPr>
          <m:t>Δ</m:t>
        </m:r>
        <m:r>
          <m:t>y</m:t>
        </m:r>
        <m:r>
          <m:rPr>
            <m:sty m:val="p"/>
          </m:rPr>
          <m:t>,</m:t>
        </m:r>
        <m:r>
          <m:rPr>
            <m:sty m:val="p"/>
          </m:rPr>
          <m:t>Δ</m:t>
        </m:r>
        <m:r>
          <m:t>z</m:t>
        </m:r>
        <m:r>
          <m:rPr>
            <m:sty m:val="p"/>
          </m:rPr>
          <m:t>,</m:t>
        </m:r>
        <m:r>
          <m:rPr>
            <m:sty m:val="p"/>
          </m:rPr>
          <m:t>Δ</m:t>
        </m:r>
        <m:acc>
          <m:accPr>
            <m:chr m:val="̇"/>
          </m:accPr>
          <m:e>
            <m:r>
              <m:t>x</m:t>
            </m:r>
          </m:e>
        </m:acc>
        <m:r>
          <m:rPr>
            <m:sty m:val="p"/>
          </m:rPr>
          <m:t>,</m:t>
        </m:r>
        <m:r>
          <m:rPr>
            <m:sty m:val="p"/>
          </m:rPr>
          <m:t>Δ</m:t>
        </m:r>
        <m:r>
          <m:t>ẏ</m:t>
        </m:r>
        <m:r>
          <m:rPr>
            <m:sty m:val="p"/>
          </m:rPr>
          <m:t>,</m:t>
        </m:r>
        <m:r>
          <m:rPr>
            <m:sty m:val="p"/>
          </m:rPr>
          <m:t>Δ</m:t>
        </m:r>
        <m:r>
          <m:t>ż</m:t>
        </m:r>
        <m:sSup>
          <m:e>
            <m:r>
              <m:rPr>
                <m:sty m:val="p"/>
              </m:rPr>
              <m:t>]</m:t>
            </m:r>
          </m:e>
          <m:sup>
            <m:r>
              <m:t>T</m:t>
            </m:r>
          </m:sup>
        </m:sSup>
      </m:oMath>
      <w:r>
        <w:rPr>
          <w:rFonts w:hint="eastAsia"/>
        </w:rPr>
        <w:t xml:space="preserve">，反推目标航天器的估计绝对状态：</w:t>
      </w:r>
    </w:p>
    <w:p>
      <w:pPr>
        <w:pStyle w:val="BodyText"/>
      </w:pPr>
      <m:oMathPara>
        <m:oMathParaPr>
          <m:jc m:val="center"/>
        </m:oMathParaPr>
        <m:oMath>
          <m:sSub>
            <m:e>
              <m:acc>
                <m:accPr>
                  <m:chr m:val="̂"/>
                </m:accPr>
                <m:e>
                  <m:r>
                    <m:t>X</m:t>
                  </m:r>
                </m:e>
              </m:acc>
            </m:e>
            <m:sub>
              <m:r>
                <m:t>e</m:t>
              </m:r>
            </m:sub>
          </m:sSub>
          <m:r>
            <m:rPr>
              <m:sty m:val="p"/>
            </m:rPr>
            <m:t>=</m:t>
          </m:r>
          <m:sSub>
            <m:e>
              <m:r>
                <m:t>X</m:t>
              </m:r>
            </m:e>
            <m:sub>
              <m:r>
                <m:t>p</m:t>
              </m:r>
            </m:sub>
          </m:sSub>
          <m:r>
            <m:rPr>
              <m:sty m:val="p"/>
            </m:rPr>
            <m:t>−</m:t>
          </m:r>
          <m:acc>
            <m:accPr>
              <m:chr m:val="̂"/>
            </m:accPr>
            <m:e>
              <m:r>
                <m:t>x</m:t>
              </m:r>
            </m:e>
          </m:acc>
        </m:oMath>
      </m:oMathPara>
    </w:p>
    <w:p>
      <w:pPr>
        <w:pStyle w:val="FirstParagraph"/>
      </w:pPr>
      <w:r>
        <w:rPr>
          <w:rFonts w:hint="eastAsia"/>
        </w:rPr>
        <w:t xml:space="preserve">其中，位置分量为</w:t>
      </w:r>
      <m:oMath>
        <m:sSub>
          <m:e>
            <m:acc>
              <m:accPr>
                <m:chr m:val="̂"/>
              </m:accPr>
              <m:e>
                <m:r>
                  <m:t>X</m:t>
                </m:r>
              </m:e>
            </m:acc>
          </m:e>
          <m:sub>
            <m:r>
              <m:t>e</m:t>
            </m:r>
            <m:r>
              <m:rPr>
                <m:sty m:val="p"/>
              </m:rPr>
              <m:t>,</m:t>
            </m:r>
            <m:r>
              <m:rPr>
                <m:nor/>
                <m:sty m:val="p"/>
              </m:rPr>
              <m:t>pos</m:t>
            </m:r>
          </m:sub>
        </m:sSub>
        <m:r>
          <m:rPr>
            <m:sty m:val="p"/>
          </m:rPr>
          <m:t>=</m:t>
        </m:r>
        <m:sSub>
          <m:e>
            <m:r>
              <m:t>X</m:t>
            </m:r>
          </m:e>
          <m:sub>
            <m:r>
              <m:t>p</m:t>
            </m:r>
            <m:r>
              <m:rPr>
                <m:sty m:val="p"/>
              </m:rPr>
              <m:t>,</m:t>
            </m:r>
            <m:r>
              <m:rPr>
                <m:nor/>
                <m:sty m:val="p"/>
              </m:rPr>
              <m:t>pos</m:t>
            </m:r>
          </m:sub>
        </m:sSub>
        <m:r>
          <m:rPr>
            <m:sty m:val="p"/>
          </m:rPr>
          <m:t>−</m:t>
        </m:r>
        <m:r>
          <m:rPr>
            <m:sty m:val="p"/>
          </m:rPr>
          <m:t>[</m:t>
        </m:r>
        <m:r>
          <m:rPr>
            <m:sty m:val="p"/>
          </m:rPr>
          <m:t>Δ</m:t>
        </m:r>
        <m:r>
          <m:t>x</m:t>
        </m:r>
        <m:r>
          <m:rPr>
            <m:sty m:val="p"/>
          </m:rPr>
          <m:t>,</m:t>
        </m:r>
        <m:r>
          <m:rPr>
            <m:sty m:val="p"/>
          </m:rPr>
          <m:t>Δ</m:t>
        </m:r>
        <m:r>
          <m:t>y</m:t>
        </m:r>
        <m:r>
          <m:rPr>
            <m:sty m:val="p"/>
          </m:rPr>
          <m:t>,</m:t>
        </m:r>
        <m:r>
          <m:rPr>
            <m:sty m:val="p"/>
          </m:rPr>
          <m:t>Δ</m:t>
        </m:r>
        <m:r>
          <m:t>z</m:t>
        </m:r>
        <m:sSup>
          <m:e>
            <m:r>
              <m:rPr>
                <m:sty m:val="p"/>
              </m:rPr>
              <m:t>]</m:t>
            </m:r>
          </m:e>
          <m:sup>
            <m:r>
              <m:t>T</m:t>
            </m:r>
          </m:sup>
        </m:sSup>
      </m:oMath>
      <w:r>
        <w:rPr>
          <w:rFonts w:hint="eastAsia"/>
        </w:rPr>
        <w:t xml:space="preserve">，速度分量为</w:t>
      </w:r>
      <m:oMath>
        <m:sSub>
          <m:e>
            <m:acc>
              <m:accPr>
                <m:chr m:val="̂"/>
              </m:accPr>
              <m:e>
                <m:r>
                  <m:t>X</m:t>
                </m:r>
              </m:e>
            </m:acc>
          </m:e>
          <m:sub>
            <m:r>
              <m:t>e</m:t>
            </m:r>
            <m:r>
              <m:rPr>
                <m:sty m:val="p"/>
              </m:rPr>
              <m:t>,</m:t>
            </m:r>
            <m:r>
              <m:rPr>
                <m:nor/>
                <m:sty m:val="p"/>
              </m:rPr>
              <m:t>vel</m:t>
            </m:r>
          </m:sub>
        </m:sSub>
        <m:r>
          <m:rPr>
            <m:sty m:val="p"/>
          </m:rPr>
          <m:t>=</m:t>
        </m:r>
        <m:sSub>
          <m:e>
            <m:r>
              <m:t>X</m:t>
            </m:r>
          </m:e>
          <m:sub>
            <m:r>
              <m:t>p</m:t>
            </m:r>
            <m:r>
              <m:rPr>
                <m:sty m:val="p"/>
              </m:rPr>
              <m:t>,</m:t>
            </m:r>
            <m:r>
              <m:rPr>
                <m:nor/>
                <m:sty m:val="p"/>
              </m:rPr>
              <m:t>vel</m:t>
            </m:r>
          </m:sub>
        </m:sSub>
        <m:r>
          <m:rPr>
            <m:sty m:val="p"/>
          </m:rPr>
          <m:t>−</m:t>
        </m:r>
        <m:r>
          <m:rPr>
            <m:sty m:val="p"/>
          </m:rPr>
          <m:t>[</m:t>
        </m:r>
        <m:r>
          <m:rPr>
            <m:sty m:val="p"/>
          </m:rPr>
          <m:t>Δ</m:t>
        </m:r>
        <m:acc>
          <m:accPr>
            <m:chr m:val="̇"/>
          </m:accPr>
          <m:e>
            <m:r>
              <m:t>x</m:t>
            </m:r>
          </m:e>
        </m:acc>
        <m:r>
          <m:rPr>
            <m:sty m:val="p"/>
          </m:rPr>
          <m:t>,</m:t>
        </m:r>
        <m:r>
          <m:rPr>
            <m:sty m:val="p"/>
          </m:rPr>
          <m:t>Δ</m:t>
        </m:r>
        <m:r>
          <m:t>ẏ</m:t>
        </m:r>
        <m:r>
          <m:rPr>
            <m:sty m:val="p"/>
          </m:rPr>
          <m:t>,</m:t>
        </m:r>
        <m:r>
          <m:rPr>
            <m:sty m:val="p"/>
          </m:rPr>
          <m:t>Δ</m:t>
        </m:r>
        <m:r>
          <m:t>ż</m:t>
        </m:r>
        <m:sSup>
          <m:e>
            <m:r>
              <m:rPr>
                <m:sty m:val="p"/>
              </m:rPr>
              <m:t>]</m:t>
            </m:r>
          </m:e>
          <m:sup>
            <m:r>
              <m:t>T</m:t>
            </m:r>
          </m:sup>
        </m:sSup>
      </m:oMath>
      <w:r>
        <w:rPr>
          <w:rFonts w:hint="eastAsia"/>
        </w:rPr>
        <w:t xml:space="preserve">。这一反推操作利用了追踪航天器已知自身真实位置的优势，使得后续SDC矩阵的构造能够基于对目标位置的最佳当前估计。</w:t>
      </w:r>
    </w:p>
    <w:p>
      <w:pPr>
        <w:pStyle w:val="BodyText"/>
      </w:pPr>
      <w:r>
        <w:rPr>
          <w:rFonts w:hint="eastAsia"/>
          <w:b/>
          <w:bCs/>
        </w:rPr>
        <w:t xml:space="preserve">步骤S4：SDC矩阵构造。</w:t>
      </w:r>
    </w:p>
    <w:p>
      <w:pPr>
        <w:pStyle w:val="BodyText"/>
      </w:pPr>
      <w:r>
        <w:rPr>
          <w:rFonts w:hint="eastAsia"/>
        </w:rPr>
        <w:t xml:space="preserve">基于状态依赖系数（SDC）参数化方法，利用追踪航天器位置</w:t>
      </w:r>
      <m:oMath>
        <m:sSub>
          <m:e>
            <m:r>
              <m:t>X</m:t>
            </m:r>
          </m:e>
          <m:sub>
            <m:r>
              <m:t>p</m:t>
            </m:r>
            <m:r>
              <m:rPr>
                <m:sty m:val="p"/>
              </m:rPr>
              <m:t>,</m:t>
            </m:r>
            <m:r>
              <m:rPr>
                <m:nor/>
                <m:sty m:val="p"/>
              </m:rPr>
              <m:t>pos</m:t>
            </m:r>
          </m:sub>
        </m:sSub>
      </m:oMath>
      <w:r>
        <w:rPr>
          <w:rFonts w:hint="eastAsia"/>
        </w:rPr>
        <w:t xml:space="preserve">和目标航天器估计位置</w:t>
      </w:r>
      <m:oMath>
        <m:sSub>
          <m:e>
            <m:acc>
              <m:accPr>
                <m:chr m:val="̂"/>
              </m:accPr>
              <m:e>
                <m:r>
                  <m:t>X</m:t>
                </m:r>
              </m:e>
            </m:acc>
          </m:e>
          <m:sub>
            <m:r>
              <m:t>e</m:t>
            </m:r>
            <m:r>
              <m:rPr>
                <m:sty m:val="p"/>
              </m:rPr>
              <m:t>,</m:t>
            </m:r>
            <m:r>
              <m:rPr>
                <m:nor/>
                <m:sty m:val="p"/>
              </m:rPr>
              <m:t>pos</m:t>
            </m:r>
          </m:sub>
        </m:sSub>
      </m:oMath>
      <w:r>
        <w:rPr>
          <w:rFonts w:hint="eastAsia"/>
        </w:rPr>
        <w:t xml:space="preserve">，构造</w:t>
      </w:r>
      <m:oMath>
        <m:r>
          <m:t>6</m:t>
        </m:r>
        <m:r>
          <m:rPr>
            <m:sty m:val="p"/>
          </m:rPr>
          <m:t>×</m:t>
        </m:r>
        <m:r>
          <m:t>6</m:t>
        </m:r>
      </m:oMath>
      <w:r>
        <w:rPr>
          <w:rFonts w:hint="eastAsia"/>
        </w:rPr>
        <w:t xml:space="preserve">的SDC矩阵</w:t>
      </w:r>
      <m:oMath>
        <m:sSub>
          <m:e>
            <m:r>
              <m:t>A</m:t>
            </m:r>
          </m:e>
          <m:sub>
            <m:r>
              <m:rPr>
                <m:nor/>
                <m:sty m:val="p"/>
              </m:rPr>
              <m:t>SDC</m:t>
            </m:r>
          </m:sub>
        </m:sSub>
      </m:oMath>
      <w:r>
        <w:t xml:space="preserve">。</w:t>
      </w:r>
    </w:p>
    <w:p>
      <w:pPr>
        <w:pStyle w:val="BodyText"/>
      </w:pPr>
      <w:r>
        <w:rPr>
          <w:rFonts w:hint="eastAsia"/>
        </w:rPr>
        <w:t xml:space="preserve">SDC矩阵具有如下分块结构：</w:t>
      </w:r>
    </w:p>
    <w:p>
      <w:pPr>
        <w:pStyle w:val="BodyText"/>
      </w:pPr>
      <m:oMathPara>
        <m:oMathParaPr>
          <m:jc m:val="center"/>
        </m:oMathParaPr>
        <m:oMath>
          <m:sSub>
            <m:e>
              <m:r>
                <m:t>A</m:t>
              </m:r>
            </m:e>
            <m:sub>
              <m:r>
                <m:rPr>
                  <m:nor/>
                  <m:sty m:val="p"/>
                </m:rPr>
                <m:t>SDC</m:t>
              </m:r>
            </m:sub>
          </m:sSub>
          <m:r>
            <m:rPr>
              <m:sty m:val="p"/>
            </m:rPr>
            <m:t>=</m:t>
          </m:r>
          <m:r>
            <m:rPr>
              <m:sty m:val="p"/>
            </m:rPr>
            <m:t>[</m:t>
          </m:r>
          <m:sSub>
            <m:e>
              <m:r>
                <m:t>0</m:t>
              </m:r>
            </m:e>
            <m:sub>
              <m:sSub>
                <m:e>
                  <m:r>
                    <m:t>3</m:t>
                  </m:r>
                </m:e>
                <m:sub>
                  <m:sSub>
                    <m:e>
                      <m:r>
                        <m:t>x</m:t>
                      </m:r>
                    </m:e>
                    <m:sub>
                      <m:r>
                        <m:t>3</m:t>
                      </m:r>
                    </m:sub>
                  </m:sSub>
                </m:sub>
              </m:sSub>
            </m:sub>
          </m:sSub>
          <m:sSub>
            <m:e>
              <m:r>
                <m:t>I</m:t>
              </m:r>
            </m:e>
            <m:sub>
              <m:sSub>
                <m:e>
                  <m:r>
                    <m:t>3</m:t>
                  </m:r>
                </m:e>
                <m:sub>
                  <m:sSub>
                    <m:e>
                      <m:r>
                        <m:t>x</m:t>
                      </m:r>
                    </m:e>
                    <m:sub>
                      <m:r>
                        <m:t>3</m:t>
                      </m:r>
                    </m:sub>
                  </m:sSub>
                </m:sub>
              </m:sSub>
            </m:sub>
          </m:sSub>
          <m:r>
            <m:rPr>
              <m:sty m:val="p"/>
            </m:rPr>
            <m:t>]</m:t>
          </m:r>
          <m:r>
            <m:rPr>
              <m:sty m:val="p"/>
            </m:rPr>
            <m:t>[</m:t>
          </m:r>
          <m:r>
            <m:t>A</m:t>
          </m:r>
          <m:r>
            <m:t>21</m:t>
          </m:r>
          <m:r>
            <m:t>A</m:t>
          </m:r>
          <m:r>
            <m:t>22</m:t>
          </m:r>
          <m:r>
            <m:rPr>
              <m:sty m:val="p"/>
            </m:rPr>
            <m:t>]</m:t>
          </m:r>
        </m:oMath>
      </m:oMathPara>
    </w:p>
    <w:p>
      <w:pPr>
        <w:pStyle w:val="FirstParagraph"/>
      </w:pPr>
      <w:r>
        <w:rPr>
          <w:rFonts w:hint="eastAsia"/>
        </w:rPr>
        <w:t xml:space="preserve">其中，</w:t>
      </w:r>
      <m:oMath>
        <m:sSub>
          <m:e>
            <m:r>
              <m:t>0</m:t>
            </m:r>
          </m:e>
          <m:sub>
            <m:sSub>
              <m:e>
                <m:r>
                  <m:t>3</m:t>
                </m:r>
              </m:e>
              <m:sub>
                <m:sSub>
                  <m:e>
                    <m:r>
                      <m:t>x</m:t>
                    </m:r>
                  </m:e>
                  <m:sub>
                    <m:r>
                      <m:t>3</m:t>
                    </m:r>
                  </m:sub>
                </m:sSub>
              </m:sub>
            </m:sSub>
          </m:sub>
        </m:sSub>
      </m:oMath>
      <w:r>
        <w:rPr>
          <w:rFonts w:hint="eastAsia"/>
        </w:rPr>
        <w:t xml:space="preserve">为</w:t>
      </w:r>
      <m:oMath>
        <m:r>
          <m:t>3</m:t>
        </m:r>
        <m:r>
          <m:rPr>
            <m:sty m:val="p"/>
          </m:rPr>
          <m:t>×</m:t>
        </m:r>
        <m:r>
          <m:t>3</m:t>
        </m:r>
      </m:oMath>
      <w:r>
        <w:rPr>
          <w:rFonts w:hint="eastAsia"/>
        </w:rPr>
        <w:t xml:space="preserve">零矩阵，</w:t>
      </w:r>
      <m:oMath>
        <m:sSub>
          <m:e>
            <m:r>
              <m:t>I</m:t>
            </m:r>
          </m:e>
          <m:sub>
            <m:sSub>
              <m:e>
                <m:r>
                  <m:t>3</m:t>
                </m:r>
              </m:e>
              <m:sub>
                <m:sSub>
                  <m:e>
                    <m:r>
                      <m:t>x</m:t>
                    </m:r>
                  </m:e>
                  <m:sub>
                    <m:r>
                      <m:t>3</m:t>
                    </m:r>
                  </m:sub>
                </m:sSub>
              </m:sub>
            </m:sSub>
          </m:sub>
        </m:sSub>
      </m:oMath>
      <w:r>
        <w:rPr>
          <w:rFonts w:hint="eastAsia"/>
        </w:rPr>
        <w:t xml:space="preserve">为</w:t>
      </w:r>
      <m:oMath>
        <m:r>
          <m:t>3</m:t>
        </m:r>
        <m:r>
          <m:rPr>
            <m:sty m:val="p"/>
          </m:rPr>
          <m:t>×</m:t>
        </m:r>
        <m:r>
          <m:t>3</m:t>
        </m:r>
      </m:oMath>
      <w:r>
        <w:rPr>
          <w:rFonts w:hint="eastAsia"/>
        </w:rPr>
        <w:t xml:space="preserve">单位矩阵。</w:t>
      </w:r>
    </w:p>
    <w:p>
      <w:pPr>
        <w:pStyle w:val="BodyText"/>
      </w:pPr>
      <w:r>
        <w:rPr>
          <w:rFonts w:hint="eastAsia"/>
        </w:rPr>
        <w:t xml:space="preserve">A22子块（右下角</w:t>
      </w:r>
      <m:oMath>
        <m:r>
          <m:t>3</m:t>
        </m:r>
        <m:r>
          <m:rPr>
            <m:sty m:val="p"/>
          </m:rPr>
          <m:t>×</m:t>
        </m:r>
        <m:r>
          <m:t>3</m:t>
        </m:r>
      </m:oMath>
      <w:r>
        <w:rPr>
          <w:rFonts w:hint="eastAsia"/>
        </w:rPr>
        <w:t xml:space="preserve">子块）仅包含LVLH坐标系面内（x-y平面）的科里奥利耦合，其结构为：</w:t>
      </w:r>
    </w:p>
    <w:p>
      <w:pPr>
        <w:pStyle w:val="BodyText"/>
      </w:pPr>
      <m:oMathPara>
        <m:oMathParaPr>
          <m:jc m:val="center"/>
        </m:oMathParaPr>
        <m:oMath>
          <m:r>
            <m:t>A</m:t>
          </m:r>
          <m:r>
            <m:t>22</m:t>
          </m:r>
          <m:r>
            <m:rPr>
              <m:sty m:val="p"/>
            </m:rPr>
            <m:t>=</m:t>
          </m:r>
          <m:r>
            <m:rPr>
              <m:sty m:val="p"/>
            </m:rPr>
            <m:t>[</m:t>
          </m:r>
          <m:r>
            <m:t>0</m:t>
          </m:r>
          <m:r>
            <m:t>2</m:t>
          </m:r>
          <m:acc>
            <m:accPr>
              <m:chr m:val="̇"/>
            </m:accPr>
            <m:e>
              <m:r>
                <m:t>ν</m:t>
              </m:r>
            </m:e>
          </m:acc>
          <m:r>
            <m:t>0</m:t>
          </m:r>
          <m:r>
            <m:rPr>
              <m:sty m:val="p"/>
            </m:rPr>
            <m:t>]</m:t>
          </m:r>
          <m:r>
            <m:rPr>
              <m:sty m:val="p"/>
            </m:rPr>
            <m:t>[</m:t>
          </m:r>
          <m:r>
            <m:rPr>
              <m:sty m:val="p"/>
            </m:rPr>
            <m:t>−</m:t>
          </m:r>
          <m:r>
            <m:t>2</m:t>
          </m:r>
          <m:acc>
            <m:accPr>
              <m:chr m:val="̇"/>
            </m:accPr>
            <m:e>
              <m:r>
                <m:t>ν</m:t>
              </m:r>
            </m:e>
          </m:acc>
          <m:r>
            <m:t>0</m:t>
          </m:r>
          <m:r>
            <m:t>0</m:t>
          </m:r>
          <m:r>
            <m:rPr>
              <m:sty m:val="p"/>
            </m:rPr>
            <m:t>]</m:t>
          </m:r>
          <m:r>
            <m:rPr>
              <m:sty m:val="p"/>
            </m:rPr>
            <m:t>[</m:t>
          </m:r>
          <m:r>
            <m:t>0</m:t>
          </m:r>
          <m:r>
            <m:t>0</m:t>
          </m:r>
          <m:r>
            <m:t>0</m:t>
          </m:r>
          <m:r>
            <m:rPr>
              <m:sty m:val="p"/>
            </m:rPr>
            <m:t>]</m:t>
          </m:r>
        </m:oMath>
      </m:oMathPara>
    </w:p>
    <w:p>
      <w:pPr>
        <w:pStyle w:val="FirstParagraph"/>
      </w:pPr>
      <w:r>
        <w:rPr>
          <w:rFonts w:hint="eastAsia"/>
        </w:rPr>
        <w:t xml:space="preserve">即仅有</w:t>
      </w:r>
      <m:oMath>
        <m:sSub>
          <m:e>
            <m:r>
              <m:t>A</m:t>
            </m:r>
          </m:e>
          <m:sub>
            <m:r>
              <m:rPr>
                <m:nor/>
                <m:sty m:val="p"/>
              </m:rPr>
              <m:t>SDC</m:t>
            </m:r>
          </m:sub>
        </m:sSub>
        <m:r>
          <m:rPr>
            <m:sty m:val="p"/>
          </m:rPr>
          <m:t>[</m:t>
        </m:r>
        <m:r>
          <m:t>3</m:t>
        </m:r>
        <m:r>
          <m:rPr>
            <m:sty m:val="p"/>
          </m:rPr>
          <m:t>,</m:t>
        </m:r>
        <m:r>
          <m:t>4</m:t>
        </m:r>
        <m:r>
          <m:rPr>
            <m:sty m:val="p"/>
          </m:rPr>
          <m:t>]</m:t>
        </m:r>
        <m:r>
          <m:rPr>
            <m:sty m:val="p"/>
          </m:rPr>
          <m:t>=</m:t>
        </m:r>
        <m:r>
          <m:t>2</m:t>
        </m:r>
        <m:acc>
          <m:accPr>
            <m:chr m:val="̇"/>
          </m:accPr>
          <m:e>
            <m:r>
              <m:t>ν</m:t>
            </m:r>
          </m:e>
        </m:acc>
      </m:oMath>
      <w:r>
        <w:t xml:space="preserve">、</w:t>
      </w:r>
      <m:oMath>
        <m:sSub>
          <m:e>
            <m:r>
              <m:t>A</m:t>
            </m:r>
          </m:e>
          <m:sub>
            <m:r>
              <m:rPr>
                <m:nor/>
                <m:sty m:val="p"/>
              </m:rPr>
              <m:t>SDC</m:t>
            </m:r>
          </m:sub>
        </m:sSub>
        <m:r>
          <m:rPr>
            <m:sty m:val="p"/>
          </m:rPr>
          <m:t>[</m:t>
        </m:r>
        <m:r>
          <m:t>4</m:t>
        </m:r>
        <m:r>
          <m:rPr>
            <m:sty m:val="p"/>
          </m:rPr>
          <m:t>,</m:t>
        </m:r>
        <m:r>
          <m:t>3</m:t>
        </m:r>
        <m:r>
          <m:rPr>
            <m:sty m:val="p"/>
          </m:rPr>
          <m:t>]</m:t>
        </m:r>
        <m:r>
          <m:rPr>
            <m:sty m:val="p"/>
          </m:rPr>
          <m:t>=</m:t>
        </m:r>
        <m:r>
          <m:rPr>
            <m:sty m:val="p"/>
          </m:rPr>
          <m:t>−</m:t>
        </m:r>
        <m:r>
          <m:t>2</m:t>
        </m:r>
        <m:acc>
          <m:accPr>
            <m:chr m:val="̇"/>
          </m:accPr>
          <m:e>
            <m:r>
              <m:t>ν</m:t>
            </m:r>
          </m:e>
        </m:acc>
      </m:oMath>
      <w:r>
        <w:rPr>
          <w:rFonts w:hint="eastAsia"/>
        </w:rPr>
        <w:t xml:space="preserve">两个非零元素，z方向不参与面内科里奥利耦合。</w:t>
      </w:r>
    </w:p>
    <w:p>
      <w:pPr>
        <w:pStyle w:val="BodyText"/>
      </w:pPr>
      <w:r>
        <w:rPr>
          <w:rFonts w:hint="eastAsia"/>
        </w:rPr>
        <w:t xml:space="preserve">A21子块（左下角</w:t>
      </w:r>
      <m:oMath>
        <m:r>
          <m:t>3</m:t>
        </m:r>
        <m:r>
          <m:rPr>
            <m:sty m:val="p"/>
          </m:rPr>
          <m:t>×</m:t>
        </m:r>
        <m:r>
          <m:t>3</m:t>
        </m:r>
      </m:oMath>
      <w:r>
        <w:rPr>
          <w:rFonts w:hint="eastAsia"/>
        </w:rPr>
        <w:t xml:space="preserve">子块）包含非线性引力差值项的SDC分解，是关键的非线性信息载体。引力差值在LVLH坐标系x、y、z方向上的分量精确定义为：</w:t>
      </w:r>
    </w:p>
    <w:p>
      <w:pPr>
        <w:pStyle w:val="BodyText"/>
      </w:pPr>
      <m:oMathPara>
        <m:oMathParaPr>
          <m:jc m:val="center"/>
        </m:oMathParaPr>
        <m:oMath>
          <m:sSub>
            <m:e>
              <m:r>
                <m:t>b</m:t>
              </m:r>
            </m:e>
            <m:sub>
              <m:r>
                <m:t>x</m:t>
              </m:r>
            </m:sub>
          </m:sSub>
          <m:r>
            <m:rPr>
              <m:sty m:val="p"/>
            </m:rPr>
            <m:t>=</m:t>
          </m:r>
          <m:r>
            <m:rPr>
              <m:sty m:val="p"/>
            </m:rPr>
            <m:t>−</m:t>
          </m:r>
          <m:r>
            <m:t>μ</m:t>
          </m:r>
          <m:r>
            <m:rPr>
              <m:sty m:val="p"/>
            </m:rPr>
            <m:t>(</m:t>
          </m:r>
          <m:sSub>
            <m:e>
              <m:r>
                <m:t>r</m:t>
              </m:r>
            </m:e>
            <m:sub>
              <m:r>
                <m:t>c</m:t>
              </m:r>
            </m:sub>
          </m:sSub>
          <m:r>
            <m:rPr>
              <m:sty m:val="p"/>
            </m:rPr>
            <m:t>+</m:t>
          </m:r>
          <m:sSub>
            <m:e>
              <m:r>
                <m:t>x</m:t>
              </m:r>
            </m:e>
            <m:sub>
              <m:r>
                <m:t>P</m:t>
              </m:r>
            </m:sub>
          </m:sSub>
          <m:r>
            <m:rPr>
              <m:sty m:val="p"/>
            </m:rPr>
            <m:t>)</m:t>
          </m:r>
          <m:r>
            <m:rPr>
              <m:sty m:val="p"/>
            </m:rPr>
            <m:t>/</m:t>
          </m:r>
          <m:sSubSup>
            <m:e>
              <m:r>
                <m:t>r</m:t>
              </m:r>
            </m:e>
            <m:sub>
              <m:r>
                <m:t>P</m:t>
              </m:r>
            </m:sub>
            <m:sup>
              <m:r>
                <m:t>3</m:t>
              </m:r>
            </m:sup>
          </m:sSubSup>
          <m:r>
            <m:rPr>
              <m:sty m:val="p"/>
            </m:rPr>
            <m:t>+</m:t>
          </m:r>
          <m:r>
            <m:t>μ</m:t>
          </m:r>
          <m:r>
            <m:rPr>
              <m:sty m:val="p"/>
            </m:rPr>
            <m:t>(</m:t>
          </m:r>
          <m:sSub>
            <m:e>
              <m:r>
                <m:t>r</m:t>
              </m:r>
            </m:e>
            <m:sub>
              <m:r>
                <m:t>c</m:t>
              </m:r>
            </m:sub>
          </m:sSub>
          <m:r>
            <m:rPr>
              <m:sty m:val="p"/>
            </m:rPr>
            <m:t>+</m:t>
          </m:r>
          <m:sSub>
            <m:e>
              <m:r>
                <m:t>x</m:t>
              </m:r>
            </m:e>
            <m:sub>
              <m:r>
                <m:t>E</m:t>
              </m:r>
            </m:sub>
          </m:sSub>
          <m:r>
            <m:rPr>
              <m:sty m:val="p"/>
            </m:rPr>
            <m:t>)</m:t>
          </m:r>
          <m:r>
            <m:rPr>
              <m:sty m:val="p"/>
            </m:rPr>
            <m:t>/</m:t>
          </m:r>
          <m:sSubSup>
            <m:e>
              <m:r>
                <m:t>r</m:t>
              </m:r>
            </m:e>
            <m:sub>
              <m:r>
                <m:t>E</m:t>
              </m:r>
            </m:sub>
            <m:sup>
              <m:r>
                <m:t>3</m:t>
              </m:r>
            </m:sup>
          </m:sSubSup>
        </m:oMath>
      </m:oMathPara>
    </w:p>
    <w:p>
      <w:pPr>
        <w:pStyle w:val="FirstParagraph"/>
      </w:pPr>
      <m:oMathPara>
        <m:oMathParaPr>
          <m:jc m:val="center"/>
        </m:oMathParaPr>
        <m:oMath>
          <m:sSub>
            <m:e>
              <m:r>
                <m:t>b</m:t>
              </m:r>
            </m:e>
            <m:sub>
              <m:r>
                <m:t>y</m:t>
              </m:r>
            </m:sub>
          </m:sSub>
          <m:r>
            <m:rPr>
              <m:sty m:val="p"/>
            </m:rPr>
            <m:t>=</m:t>
          </m:r>
          <m:r>
            <m:rPr>
              <m:sty m:val="p"/>
            </m:rPr>
            <m:t>−</m:t>
          </m:r>
          <m:r>
            <m:t>μ</m:t>
          </m:r>
          <m:sSub>
            <m:e>
              <m:r>
                <m:t>y</m:t>
              </m:r>
            </m:e>
            <m:sub>
              <m:r>
                <m:t>P</m:t>
              </m:r>
            </m:sub>
          </m:sSub>
          <m:r>
            <m:rPr>
              <m:sty m:val="p"/>
            </m:rPr>
            <m:t>/</m:t>
          </m:r>
          <m:sSubSup>
            <m:e>
              <m:r>
                <m:t>r</m:t>
              </m:r>
            </m:e>
            <m:sub>
              <m:r>
                <m:t>P</m:t>
              </m:r>
            </m:sub>
            <m:sup>
              <m:r>
                <m:t>3</m:t>
              </m:r>
            </m:sup>
          </m:sSubSup>
          <m:r>
            <m:rPr>
              <m:sty m:val="p"/>
            </m:rPr>
            <m:t>+</m:t>
          </m:r>
          <m:r>
            <m:t>μ</m:t>
          </m:r>
          <m:sSub>
            <m:e>
              <m:r>
                <m:t>y</m:t>
              </m:r>
            </m:e>
            <m:sub>
              <m:r>
                <m:t>E</m:t>
              </m:r>
            </m:sub>
          </m:sSub>
          <m:r>
            <m:rPr>
              <m:sty m:val="p"/>
            </m:rPr>
            <m:t>/</m:t>
          </m:r>
          <m:sSubSup>
            <m:e>
              <m:r>
                <m:t>r</m:t>
              </m:r>
            </m:e>
            <m:sub>
              <m:r>
                <m:t>E</m:t>
              </m:r>
            </m:sub>
            <m:sup>
              <m:r>
                <m:t>3</m:t>
              </m:r>
            </m:sup>
          </m:sSubSup>
        </m:oMath>
      </m:oMathPara>
    </w:p>
    <w:p>
      <w:pPr>
        <w:pStyle w:val="FirstParagraph"/>
      </w:pPr>
      <m:oMathPara>
        <m:oMathParaPr>
          <m:jc m:val="center"/>
        </m:oMathParaPr>
        <m:oMath>
          <m:sSub>
            <m:e>
              <m:r>
                <m:t>b</m:t>
              </m:r>
            </m:e>
            <m:sub>
              <m:r>
                <m:t>z</m:t>
              </m:r>
            </m:sub>
          </m:sSub>
          <m:r>
            <m:rPr>
              <m:sty m:val="p"/>
            </m:rPr>
            <m:t>=</m:t>
          </m:r>
          <m:r>
            <m:rPr>
              <m:sty m:val="p"/>
            </m:rPr>
            <m:t>−</m:t>
          </m:r>
          <m:r>
            <m:t>μ</m:t>
          </m:r>
          <m:sSub>
            <m:e>
              <m:r>
                <m:t>z</m:t>
              </m:r>
            </m:e>
            <m:sub>
              <m:r>
                <m:t>P</m:t>
              </m:r>
            </m:sub>
          </m:sSub>
          <m:r>
            <m:rPr>
              <m:sty m:val="p"/>
            </m:rPr>
            <m:t>/</m:t>
          </m:r>
          <m:sSubSup>
            <m:e>
              <m:r>
                <m:t>r</m:t>
              </m:r>
            </m:e>
            <m:sub>
              <m:r>
                <m:t>P</m:t>
              </m:r>
            </m:sub>
            <m:sup>
              <m:r>
                <m:t>3</m:t>
              </m:r>
            </m:sup>
          </m:sSubSup>
          <m:r>
            <m:rPr>
              <m:sty m:val="p"/>
            </m:rPr>
            <m:t>+</m:t>
          </m:r>
          <m:r>
            <m:t>μ</m:t>
          </m:r>
          <m:sSub>
            <m:e>
              <m:r>
                <m:t>z</m:t>
              </m:r>
            </m:e>
            <m:sub>
              <m:r>
                <m:t>E</m:t>
              </m:r>
            </m:sub>
          </m:sSub>
          <m:r>
            <m:rPr>
              <m:sty m:val="p"/>
            </m:rPr>
            <m:t>/</m:t>
          </m:r>
          <m:sSubSup>
            <m:e>
              <m:r>
                <m:t>r</m:t>
              </m:r>
            </m:e>
            <m:sub>
              <m:r>
                <m:t>E</m:t>
              </m:r>
            </m:sub>
            <m:sup>
              <m:r>
                <m:t>3</m:t>
              </m:r>
            </m:sup>
          </m:sSubSup>
        </m:oMath>
      </m:oMathPara>
    </w:p>
    <w:p>
      <w:pPr>
        <w:pStyle w:val="FirstParagraph"/>
      </w:pPr>
      <w:r>
        <w:rPr>
          <w:rFonts w:hint="eastAsia"/>
        </w:rPr>
        <w:t xml:space="preserve">其中</w:t>
      </w:r>
      <m:oMath>
        <m:r>
          <m:rPr>
            <m:sty m:val="p"/>
          </m:rPr>
          <m:t>(</m:t>
        </m:r>
        <m:sSub>
          <m:e>
            <m:r>
              <m:t>x</m:t>
            </m:r>
          </m:e>
          <m:sub>
            <m:r>
              <m:t>P</m:t>
            </m:r>
          </m:sub>
        </m:sSub>
        <m:r>
          <m:rPr>
            <m:sty m:val="p"/>
          </m:rPr>
          <m:t>,</m:t>
        </m:r>
        <m:sSub>
          <m:e>
            <m:r>
              <m:t>y</m:t>
            </m:r>
          </m:e>
          <m:sub>
            <m:r>
              <m:t>P</m:t>
            </m:r>
          </m:sub>
        </m:sSub>
        <m:r>
          <m:rPr>
            <m:sty m:val="p"/>
          </m:rPr>
          <m:t>,</m:t>
        </m:r>
        <m:sSub>
          <m:e>
            <m:r>
              <m:t>z</m:t>
            </m:r>
          </m:e>
          <m:sub>
            <m:r>
              <m:t>P</m:t>
            </m:r>
          </m:sub>
        </m:sSub>
        <m:r>
          <m:rPr>
            <m:sty m:val="p"/>
          </m:rPr>
          <m:t>)</m:t>
        </m:r>
      </m:oMath>
      <w:r>
        <w:rPr>
          <w:rFonts w:hint="eastAsia"/>
        </w:rPr>
        <w:t xml:space="preserve">取自</w:t>
      </w:r>
      <m:oMath>
        <m:sSub>
          <m:e>
            <m:r>
              <m:t>X</m:t>
            </m:r>
          </m:e>
          <m:sub>
            <m:r>
              <m:t>p</m:t>
            </m:r>
            <m:r>
              <m:rPr>
                <m:sty m:val="p"/>
              </m:rPr>
              <m:t>,</m:t>
            </m:r>
            <m:r>
              <m:rPr>
                <m:nor/>
                <m:sty m:val="p"/>
              </m:rPr>
              <m:t>pos</m:t>
            </m:r>
          </m:sub>
        </m:sSub>
      </m:oMath>
      <w:r>
        <w:rPr>
          <w:rFonts w:hint="eastAsia"/>
        </w:rPr>
        <w:t xml:space="preserve">，</w:t>
      </w:r>
      <m:oMath>
        <m:r>
          <m:rPr>
            <m:sty m:val="p"/>
          </m:rPr>
          <m:t>(</m:t>
        </m:r>
        <m:sSub>
          <m:e>
            <m:r>
              <m:t>x</m:t>
            </m:r>
          </m:e>
          <m:sub>
            <m:r>
              <m:t>E</m:t>
            </m:r>
          </m:sub>
        </m:sSub>
        <m:r>
          <m:rPr>
            <m:sty m:val="p"/>
          </m:rPr>
          <m:t>,</m:t>
        </m:r>
        <m:sSub>
          <m:e>
            <m:r>
              <m:t>y</m:t>
            </m:r>
          </m:e>
          <m:sub>
            <m:r>
              <m:t>E</m:t>
            </m:r>
          </m:sub>
        </m:sSub>
        <m:r>
          <m:rPr>
            <m:sty m:val="p"/>
          </m:rPr>
          <m:t>,</m:t>
        </m:r>
        <m:sSub>
          <m:e>
            <m:r>
              <m:t>z</m:t>
            </m:r>
          </m:e>
          <m:sub>
            <m:r>
              <m:t>E</m:t>
            </m:r>
          </m:sub>
        </m:sSub>
        <m:r>
          <m:rPr>
            <m:sty m:val="p"/>
          </m:rPr>
          <m:t>)</m:t>
        </m:r>
      </m:oMath>
      <w:r>
        <w:rPr>
          <w:rFonts w:hint="eastAsia"/>
        </w:rPr>
        <w:t xml:space="preserve">取自</w:t>
      </w:r>
      <m:oMath>
        <m:sSub>
          <m:e>
            <m:acc>
              <m:accPr>
                <m:chr m:val="̂"/>
              </m:accPr>
              <m:e>
                <m:r>
                  <m:t>X</m:t>
                </m:r>
              </m:e>
            </m:acc>
          </m:e>
          <m:sub>
            <m:r>
              <m:t>e</m:t>
            </m:r>
            <m:r>
              <m:rPr>
                <m:sty m:val="p"/>
              </m:rPr>
              <m:t>,</m:t>
            </m:r>
            <m:r>
              <m:rPr>
                <m:nor/>
                <m:sty m:val="p"/>
              </m:rPr>
              <m:t>pos</m:t>
            </m:r>
          </m:sub>
        </m:sSub>
      </m:oMath>
      <w:r>
        <w:rPr>
          <w:rFonts w:hint="eastAsia"/>
        </w:rPr>
        <w:t xml:space="preserve">，</w:t>
      </w:r>
      <m:oMath>
        <m:sSub>
          <m:e>
            <m:r>
              <m:t>r</m:t>
            </m:r>
          </m:e>
          <m:sub>
            <m:r>
              <m:t>c</m:t>
            </m:r>
          </m:sub>
        </m:sSub>
      </m:oMath>
      <w:r>
        <w:rPr>
          <w:rFonts w:hint="eastAsia"/>
        </w:rPr>
        <w:t xml:space="preserve">为当前真近点角对应的参考轨道地心距，</w:t>
      </w:r>
      <m:oMath>
        <m:sSub>
          <m:e>
            <m:r>
              <m:t>r</m:t>
            </m:r>
          </m:e>
          <m:sub>
            <m:r>
              <m:t>P</m:t>
            </m:r>
          </m:sub>
        </m:sSub>
      </m:oMath>
      <w:r>
        <w:t xml:space="preserve">、</w:t>
      </w:r>
      <m:oMath>
        <m:sSub>
          <m:e>
            <m:r>
              <m:t>r</m:t>
            </m:r>
          </m:e>
          <m:sub>
            <m:r>
              <m:t>E</m:t>
            </m:r>
          </m:sub>
        </m:sSub>
      </m:oMath>
      <w:r>
        <w:rPr>
          <w:rFonts w:hint="eastAsia"/>
        </w:rPr>
        <w:t xml:space="preserve">分别为追踪航天器和目标航天器至中心天体的地心距：</w:t>
      </w:r>
    </w:p>
    <w:p>
      <w:pPr>
        <w:pStyle w:val="BodyText"/>
      </w:pPr>
      <m:oMathPara>
        <m:oMathParaPr>
          <m:jc m:val="center"/>
        </m:oMathParaPr>
        <m:oMath>
          <m:sSub>
            <m:e>
              <m:r>
                <m:t>r</m:t>
              </m:r>
            </m:e>
            <m:sub>
              <m:r>
                <m:t>P</m:t>
              </m:r>
            </m:sub>
          </m:sSub>
          <m:r>
            <m:rPr>
              <m:sty m:val="p"/>
            </m:rPr>
            <m:t>=</m:t>
          </m:r>
          <m:rad>
            <m:radPr>
              <m:degHide m:val="on"/>
            </m:radPr>
            <m:deg/>
            <m:e>
              <m:r>
                <m:t>(</m:t>
              </m:r>
            </m:e>
          </m:rad>
          <m:r>
            <m:rPr>
              <m:sty m:val="p"/>
            </m:rPr>
            <m:t>(</m:t>
          </m:r>
          <m:sSub>
            <m:e>
              <m:r>
                <m:t>r</m:t>
              </m:r>
            </m:e>
            <m:sub>
              <m:r>
                <m:t>c</m:t>
              </m:r>
            </m:sub>
          </m:sSub>
          <m:r>
            <m:rPr>
              <m:sty m:val="p"/>
            </m:rPr>
            <m:t>+</m:t>
          </m:r>
          <m:sSub>
            <m:e>
              <m:r>
                <m:t>x</m:t>
              </m:r>
            </m:e>
            <m:sub>
              <m:r>
                <m:t>P</m:t>
              </m:r>
            </m:sub>
          </m:sSub>
          <m:sSup>
            <m:e>
              <m:r>
                <m:rPr>
                  <m:sty m:val="p"/>
                </m:rPr>
                <m:t>)</m:t>
              </m:r>
            </m:e>
            <m:sup>
              <m:r>
                <m:t>2</m:t>
              </m:r>
            </m:sup>
          </m:sSup>
          <m:r>
            <m:rPr>
              <m:sty m:val="p"/>
            </m:rPr>
            <m:t>+</m:t>
          </m:r>
          <m:sSubSup>
            <m:e>
              <m:r>
                <m:t>y</m:t>
              </m:r>
            </m:e>
            <m:sub>
              <m:r>
                <m:t>P</m:t>
              </m:r>
            </m:sub>
            <m:sup>
              <m:r>
                <m:t>2</m:t>
              </m:r>
            </m:sup>
          </m:sSubSup>
          <m:r>
            <m:rPr>
              <m:sty m:val="p"/>
            </m:rPr>
            <m:t>+</m:t>
          </m:r>
          <m:sSubSup>
            <m:e>
              <m:r>
                <m:t>z</m:t>
              </m:r>
            </m:e>
            <m:sub>
              <m:r>
                <m:t>P</m:t>
              </m:r>
            </m:sub>
            <m:sup>
              <m:r>
                <m:t>2</m:t>
              </m:r>
            </m:sup>
          </m:sSubSup>
          <m:r>
            <m:rPr>
              <m:sty m:val="p"/>
            </m:rPr>
            <m:t>)</m:t>
          </m:r>
        </m:oMath>
      </m:oMathPara>
    </w:p>
    <w:p>
      <w:pPr>
        <w:pStyle w:val="FirstParagraph"/>
      </w:pPr>
      <m:oMathPara>
        <m:oMathParaPr>
          <m:jc m:val="center"/>
        </m:oMathParaPr>
        <m:oMath>
          <m:sSub>
            <m:e>
              <m:r>
                <m:t>r</m:t>
              </m:r>
            </m:e>
            <m:sub>
              <m:r>
                <m:t>E</m:t>
              </m:r>
            </m:sub>
          </m:sSub>
          <m:r>
            <m:rPr>
              <m:sty m:val="p"/>
            </m:rPr>
            <m:t>=</m:t>
          </m:r>
          <m:rad>
            <m:radPr>
              <m:degHide m:val="on"/>
            </m:radPr>
            <m:deg/>
            <m:e>
              <m:r>
                <m:t>(</m:t>
              </m:r>
            </m:e>
          </m:rad>
          <m:r>
            <m:rPr>
              <m:sty m:val="p"/>
            </m:rPr>
            <m:t>(</m:t>
          </m:r>
          <m:sSub>
            <m:e>
              <m:r>
                <m:t>r</m:t>
              </m:r>
            </m:e>
            <m:sub>
              <m:r>
                <m:t>c</m:t>
              </m:r>
            </m:sub>
          </m:sSub>
          <m:r>
            <m:rPr>
              <m:sty m:val="p"/>
            </m:rPr>
            <m:t>+</m:t>
          </m:r>
          <m:sSub>
            <m:e>
              <m:r>
                <m:t>x</m:t>
              </m:r>
            </m:e>
            <m:sub>
              <m:r>
                <m:t>E</m:t>
              </m:r>
            </m:sub>
          </m:sSub>
          <m:sSup>
            <m:e>
              <m:r>
                <m:rPr>
                  <m:sty m:val="p"/>
                </m:rPr>
                <m:t>)</m:t>
              </m:r>
            </m:e>
            <m:sup>
              <m:r>
                <m:t>2</m:t>
              </m:r>
            </m:sup>
          </m:sSup>
          <m:r>
            <m:rPr>
              <m:sty m:val="p"/>
            </m:rPr>
            <m:t>+</m:t>
          </m:r>
          <m:sSubSup>
            <m:e>
              <m:r>
                <m:t>y</m:t>
              </m:r>
            </m:e>
            <m:sub>
              <m:r>
                <m:t>E</m:t>
              </m:r>
            </m:sub>
            <m:sup>
              <m:r>
                <m:t>2</m:t>
              </m:r>
            </m:sup>
          </m:sSubSup>
          <m:r>
            <m:rPr>
              <m:sty m:val="p"/>
            </m:rPr>
            <m:t>+</m:t>
          </m:r>
          <m:sSubSup>
            <m:e>
              <m:r>
                <m:t>z</m:t>
              </m:r>
            </m:e>
            <m:sub>
              <m:r>
                <m:t>E</m:t>
              </m:r>
            </m:sub>
            <m:sup>
              <m:r>
                <m:t>2</m:t>
              </m:r>
            </m:sup>
          </m:sSubSup>
          <m:r>
            <m:rPr>
              <m:sty m:val="p"/>
            </m:rPr>
            <m:t>)</m:t>
          </m:r>
        </m:oMath>
      </m:oMathPara>
    </w:p>
    <w:p>
      <w:pPr>
        <w:pStyle w:val="FirstParagraph"/>
      </w:pPr>
      <w:r>
        <w:rPr>
          <w:rFonts w:hint="eastAsia"/>
        </w:rPr>
        <w:t xml:space="preserve">为实现SDC参数化（即将引力差表达为状态变量的线性函数形式），利用恒等式</w:t>
      </w:r>
      <m:oMath>
        <m:r>
          <m:t>b</m:t>
        </m:r>
        <m:r>
          <m:rPr>
            <m:sty m:val="p"/>
          </m:rPr>
          <m:t>⋅</m:t>
        </m:r>
        <m:r>
          <m:t>1</m:t>
        </m:r>
        <m:r>
          <m:rPr>
            <m:sty m:val="p"/>
          </m:rPr>
          <m:t>=</m:t>
        </m:r>
        <m:r>
          <m:t>b</m:t>
        </m:r>
        <m:r>
          <m:rPr>
            <m:sty m:val="p"/>
          </m:rPr>
          <m:t>⋅</m:t>
        </m:r>
        <m:r>
          <m:rPr>
            <m:sty m:val="p"/>
          </m:rPr>
          <m:t>(</m:t>
        </m:r>
        <m:r>
          <m:rPr>
            <m:sty m:val="p"/>
          </m:rPr>
          <m:t>Δ</m:t>
        </m:r>
        <m:sSup>
          <m:e>
            <m:r>
              <m:t>x</m:t>
            </m:r>
          </m:e>
          <m:sup>
            <m:r>
              <m:t>2</m:t>
            </m:r>
          </m:sup>
        </m:sSup>
        <m:r>
          <m:rPr>
            <m:sty m:val="p"/>
          </m:rPr>
          <m:t>+</m:t>
        </m:r>
        <m:r>
          <m:rPr>
            <m:sty m:val="p"/>
          </m:rPr>
          <m:t>Δ</m:t>
        </m:r>
        <m:sSup>
          <m:e>
            <m:r>
              <m:t>y</m:t>
            </m:r>
          </m:e>
          <m:sup>
            <m:r>
              <m:t>2</m:t>
            </m:r>
          </m:sup>
        </m:sSup>
        <m:r>
          <m:rPr>
            <m:sty m:val="p"/>
          </m:rPr>
          <m:t>+</m:t>
        </m:r>
        <m:r>
          <m:rPr>
            <m:sty m:val="p"/>
          </m:rPr>
          <m:t>Δ</m:t>
        </m:r>
        <m:sSup>
          <m:e>
            <m:r>
              <m:t>z</m:t>
            </m:r>
          </m:e>
          <m:sup>
            <m:r>
              <m:t>2</m:t>
            </m:r>
          </m:sup>
        </m:sSup>
        <m:r>
          <m:rPr>
            <m:sty m:val="p"/>
          </m:rPr>
          <m:t>)</m:t>
        </m:r>
        <m:r>
          <m:rPr>
            <m:sty m:val="p"/>
          </m:rPr>
          <m:t>/</m:t>
        </m:r>
        <m:sSup>
          <m:e>
            <m:r>
              <m:t>ρ</m:t>
            </m:r>
          </m:e>
          <m:sup>
            <m:r>
              <m:t>2</m:t>
            </m:r>
          </m:sup>
        </m:sSup>
      </m:oMath>
      <w:r>
        <w:rPr>
          <w:rFonts w:hint="eastAsia"/>
        </w:rPr>
        <w:t xml:space="preserve">进行分解。A21子块的9个元素为：</w:t>
      </w:r>
    </w:p>
    <w:p>
      <w:pPr>
        <w:pStyle w:val="BodyText"/>
      </w:pPr>
      <m:oMathPara>
        <m:oMathParaPr>
          <m:jc m:val="center"/>
        </m:oMathParaPr>
        <m:oMath>
          <m:sSub>
            <m:e>
              <m:r>
                <m:t>A</m:t>
              </m:r>
            </m:e>
            <m:sub>
              <m:r>
                <m:rPr>
                  <m:nor/>
                  <m:sty m:val="p"/>
                </m:rPr>
                <m:t>SDC</m:t>
              </m:r>
            </m:sub>
          </m:sSub>
          <m:r>
            <m:rPr>
              <m:sty m:val="p"/>
            </m:rPr>
            <m:t>[</m:t>
          </m:r>
          <m:r>
            <m:t>3</m:t>
          </m:r>
          <m:r>
            <m:rPr>
              <m:sty m:val="p"/>
            </m:rPr>
            <m:t>,</m:t>
          </m:r>
          <m:r>
            <m:t>0</m:t>
          </m:r>
          <m:r>
            <m:rPr>
              <m:sty m:val="p"/>
            </m:rPr>
            <m:t>]</m:t>
          </m:r>
          <m:r>
            <m:rPr>
              <m:sty m:val="p"/>
            </m:rPr>
            <m:t>=</m:t>
          </m:r>
          <m:sSup>
            <m:e>
              <m:acc>
                <m:accPr>
                  <m:chr m:val="̇"/>
                </m:accPr>
                <m:e>
                  <m:r>
                    <m:t>ν</m:t>
                  </m:r>
                </m:e>
              </m:acc>
            </m:e>
            <m:sup>
              <m:r>
                <m:t>2</m:t>
              </m:r>
            </m:sup>
          </m:sSup>
          <m:r>
            <m:rPr>
              <m:sty m:val="p"/>
            </m:rPr>
            <m:t>+</m:t>
          </m:r>
          <m:r>
            <m:rPr>
              <m:sty m:val="p"/>
            </m:rPr>
            <m:t>(</m:t>
          </m:r>
          <m:sSub>
            <m:e>
              <m:r>
                <m:t>b</m:t>
              </m:r>
            </m:e>
            <m:sub>
              <m:r>
                <m:t>x</m:t>
              </m:r>
            </m:sub>
          </m:sSub>
          <m:r>
            <m:rPr>
              <m:sty m:val="p"/>
            </m:rPr>
            <m:t>⋅</m:t>
          </m:r>
          <m:r>
            <m:rPr>
              <m:sty m:val="p"/>
            </m:rPr>
            <m:t>Δ</m:t>
          </m:r>
          <m:r>
            <m:t>x</m:t>
          </m:r>
          <m:r>
            <m:rPr>
              <m:sty m:val="p"/>
            </m:rPr>
            <m:t>)</m:t>
          </m:r>
          <m:r>
            <m:rPr>
              <m:sty m:val="p"/>
            </m:rPr>
            <m:t>/</m:t>
          </m:r>
          <m:sSup>
            <m:e>
              <m:r>
                <m:t>ρ</m:t>
              </m:r>
            </m:e>
            <m:sup>
              <m:r>
                <m:t>2</m:t>
              </m:r>
            </m:sup>
          </m:sSup>
        </m:oMath>
      </m:oMathPara>
    </w:p>
    <w:p>
      <w:pPr>
        <w:pStyle w:val="FirstParagraph"/>
      </w:pPr>
      <m:oMathPara>
        <m:oMathParaPr>
          <m:jc m:val="center"/>
        </m:oMathParaPr>
        <m:oMath>
          <m:sSub>
            <m:e>
              <m:r>
                <m:t>A</m:t>
              </m:r>
            </m:e>
            <m:sub>
              <m:r>
                <m:rPr>
                  <m:nor/>
                  <m:sty m:val="p"/>
                </m:rPr>
                <m:t>SDC</m:t>
              </m:r>
            </m:sub>
          </m:sSub>
          <m:r>
            <m:rPr>
              <m:sty m:val="p"/>
            </m:rPr>
            <m:t>[</m:t>
          </m:r>
          <m:r>
            <m:t>3</m:t>
          </m:r>
          <m:r>
            <m:rPr>
              <m:sty m:val="p"/>
            </m:rPr>
            <m:t>,</m:t>
          </m:r>
          <m:r>
            <m:t>1</m:t>
          </m:r>
          <m:r>
            <m:rPr>
              <m:sty m:val="p"/>
            </m:rPr>
            <m:t>]</m:t>
          </m:r>
          <m:r>
            <m:rPr>
              <m:sty m:val="p"/>
            </m:rPr>
            <m:t>=</m:t>
          </m:r>
          <m:acc>
            <m:accPr>
              <m:chr m:val="̈"/>
            </m:accPr>
            <m:e>
              <m:r>
                <m:t>ν</m:t>
              </m:r>
            </m:e>
          </m:acc>
          <m:r>
            <m:rPr>
              <m:sty m:val="p"/>
            </m:rPr>
            <m:t>+</m:t>
          </m:r>
          <m:r>
            <m:rPr>
              <m:sty m:val="p"/>
            </m:rPr>
            <m:t>(</m:t>
          </m:r>
          <m:sSub>
            <m:e>
              <m:r>
                <m:t>b</m:t>
              </m:r>
            </m:e>
            <m:sub>
              <m:r>
                <m:t>x</m:t>
              </m:r>
            </m:sub>
          </m:sSub>
          <m:r>
            <m:rPr>
              <m:sty m:val="p"/>
            </m:rPr>
            <m:t>⋅</m:t>
          </m:r>
          <m:r>
            <m:rPr>
              <m:sty m:val="p"/>
            </m:rPr>
            <m:t>Δ</m:t>
          </m:r>
          <m:r>
            <m:t>y</m:t>
          </m:r>
          <m:r>
            <m:rPr>
              <m:sty m:val="p"/>
            </m:rPr>
            <m:t>)</m:t>
          </m:r>
          <m:r>
            <m:rPr>
              <m:sty m:val="p"/>
            </m:rPr>
            <m:t>/</m:t>
          </m:r>
          <m:sSup>
            <m:e>
              <m:r>
                <m:t>ρ</m:t>
              </m:r>
            </m:e>
            <m:sup>
              <m:r>
                <m:t>2</m:t>
              </m:r>
            </m:sup>
          </m:sSup>
        </m:oMath>
      </m:oMathPara>
    </w:p>
    <w:p>
      <w:pPr>
        <w:pStyle w:val="FirstParagraph"/>
      </w:pPr>
      <m:oMathPara>
        <m:oMathParaPr>
          <m:jc m:val="center"/>
        </m:oMathParaPr>
        <m:oMath>
          <m:sSub>
            <m:e>
              <m:r>
                <m:t>A</m:t>
              </m:r>
            </m:e>
            <m:sub>
              <m:r>
                <m:rPr>
                  <m:nor/>
                  <m:sty m:val="p"/>
                </m:rPr>
                <m:t>SDC</m:t>
              </m:r>
            </m:sub>
          </m:sSub>
          <m:r>
            <m:rPr>
              <m:sty m:val="p"/>
            </m:rPr>
            <m:t>[</m:t>
          </m:r>
          <m:r>
            <m:t>3</m:t>
          </m:r>
          <m:r>
            <m:rPr>
              <m:sty m:val="p"/>
            </m:rPr>
            <m:t>,</m:t>
          </m:r>
          <m:r>
            <m:t>2</m:t>
          </m:r>
          <m:r>
            <m:rPr>
              <m:sty m:val="p"/>
            </m:rPr>
            <m:t>]</m:t>
          </m:r>
          <m:r>
            <m:rPr>
              <m:sty m:val="p"/>
            </m:rPr>
            <m:t>=</m:t>
          </m:r>
          <m:r>
            <m:rPr>
              <m:sty m:val="p"/>
            </m:rPr>
            <m:t>(</m:t>
          </m:r>
          <m:sSub>
            <m:e>
              <m:r>
                <m:t>b</m:t>
              </m:r>
            </m:e>
            <m:sub>
              <m:r>
                <m:t>x</m:t>
              </m:r>
            </m:sub>
          </m:sSub>
          <m:r>
            <m:rPr>
              <m:sty m:val="p"/>
            </m:rPr>
            <m:t>⋅</m:t>
          </m:r>
          <m:r>
            <m:rPr>
              <m:sty m:val="p"/>
            </m:rPr>
            <m:t>Δ</m:t>
          </m:r>
          <m:r>
            <m:t>z</m:t>
          </m:r>
          <m:r>
            <m:rPr>
              <m:sty m:val="p"/>
            </m:rPr>
            <m:t>)</m:t>
          </m:r>
          <m:r>
            <m:rPr>
              <m:sty m:val="p"/>
            </m:rPr>
            <m:t>/</m:t>
          </m:r>
          <m:sSup>
            <m:e>
              <m:r>
                <m:t>ρ</m:t>
              </m:r>
            </m:e>
            <m:sup>
              <m:r>
                <m:t>2</m:t>
              </m:r>
            </m:sup>
          </m:sSup>
        </m:oMath>
      </m:oMathPara>
    </w:p>
    <w:p>
      <w:pPr>
        <w:pStyle w:val="FirstParagraph"/>
      </w:pPr>
      <m:oMathPara>
        <m:oMathParaPr>
          <m:jc m:val="center"/>
        </m:oMathParaPr>
        <m:oMath>
          <m:sSub>
            <m:e>
              <m:r>
                <m:t>A</m:t>
              </m:r>
            </m:e>
            <m:sub>
              <m:r>
                <m:rPr>
                  <m:nor/>
                  <m:sty m:val="p"/>
                </m:rPr>
                <m:t>SDC</m:t>
              </m:r>
            </m:sub>
          </m:sSub>
          <m:r>
            <m:rPr>
              <m:sty m:val="p"/>
            </m:rPr>
            <m:t>[</m:t>
          </m:r>
          <m:r>
            <m:t>4</m:t>
          </m:r>
          <m:r>
            <m:rPr>
              <m:sty m:val="p"/>
            </m:rPr>
            <m:t>,</m:t>
          </m:r>
          <m:r>
            <m:t>0</m:t>
          </m:r>
          <m:r>
            <m:rPr>
              <m:sty m:val="p"/>
            </m:rPr>
            <m:t>]</m:t>
          </m:r>
          <m:r>
            <m:rPr>
              <m:sty m:val="p"/>
            </m:rPr>
            <m:t>=</m:t>
          </m:r>
          <m:r>
            <m:rPr>
              <m:sty m:val="p"/>
            </m:rPr>
            <m:t>−</m:t>
          </m:r>
          <m:acc>
            <m:accPr>
              <m:chr m:val="̈"/>
            </m:accPr>
            <m:e>
              <m:r>
                <m:t>ν</m:t>
              </m:r>
            </m:e>
          </m:acc>
          <m:r>
            <m:rPr>
              <m:sty m:val="p"/>
            </m:rPr>
            <m:t>+</m:t>
          </m:r>
          <m:r>
            <m:rPr>
              <m:sty m:val="p"/>
            </m:rPr>
            <m:t>(</m:t>
          </m:r>
          <m:sSub>
            <m:e>
              <m:r>
                <m:t>b</m:t>
              </m:r>
            </m:e>
            <m:sub>
              <m:r>
                <m:t>y</m:t>
              </m:r>
            </m:sub>
          </m:sSub>
          <m:r>
            <m:rPr>
              <m:sty m:val="p"/>
            </m:rPr>
            <m:t>⋅</m:t>
          </m:r>
          <m:r>
            <m:rPr>
              <m:sty m:val="p"/>
            </m:rPr>
            <m:t>Δ</m:t>
          </m:r>
          <m:r>
            <m:t>x</m:t>
          </m:r>
          <m:r>
            <m:rPr>
              <m:sty m:val="p"/>
            </m:rPr>
            <m:t>)</m:t>
          </m:r>
          <m:r>
            <m:rPr>
              <m:sty m:val="p"/>
            </m:rPr>
            <m:t>/</m:t>
          </m:r>
          <m:sSup>
            <m:e>
              <m:r>
                <m:t>ρ</m:t>
              </m:r>
            </m:e>
            <m:sup>
              <m:r>
                <m:t>2</m:t>
              </m:r>
            </m:sup>
          </m:sSup>
        </m:oMath>
      </m:oMathPara>
    </w:p>
    <w:p>
      <w:pPr>
        <w:pStyle w:val="FirstParagraph"/>
      </w:pPr>
      <m:oMathPara>
        <m:oMathParaPr>
          <m:jc m:val="center"/>
        </m:oMathParaPr>
        <m:oMath>
          <m:sSub>
            <m:e>
              <m:r>
                <m:t>A</m:t>
              </m:r>
            </m:e>
            <m:sub>
              <m:r>
                <m:rPr>
                  <m:nor/>
                  <m:sty m:val="p"/>
                </m:rPr>
                <m:t>SDC</m:t>
              </m:r>
            </m:sub>
          </m:sSub>
          <m:r>
            <m:rPr>
              <m:sty m:val="p"/>
            </m:rPr>
            <m:t>[</m:t>
          </m:r>
          <m:r>
            <m:t>4</m:t>
          </m:r>
          <m:r>
            <m:rPr>
              <m:sty m:val="p"/>
            </m:rPr>
            <m:t>,</m:t>
          </m:r>
          <m:r>
            <m:t>1</m:t>
          </m:r>
          <m:r>
            <m:rPr>
              <m:sty m:val="p"/>
            </m:rPr>
            <m:t>]</m:t>
          </m:r>
          <m:r>
            <m:rPr>
              <m:sty m:val="p"/>
            </m:rPr>
            <m:t>=</m:t>
          </m:r>
          <m:sSup>
            <m:e>
              <m:acc>
                <m:accPr>
                  <m:chr m:val="̇"/>
                </m:accPr>
                <m:e>
                  <m:r>
                    <m:t>ν</m:t>
                  </m:r>
                </m:e>
              </m:acc>
            </m:e>
            <m:sup>
              <m:r>
                <m:t>2</m:t>
              </m:r>
            </m:sup>
          </m:sSup>
          <m:r>
            <m:rPr>
              <m:sty m:val="p"/>
            </m:rPr>
            <m:t>+</m:t>
          </m:r>
          <m:r>
            <m:rPr>
              <m:sty m:val="p"/>
            </m:rPr>
            <m:t>(</m:t>
          </m:r>
          <m:sSub>
            <m:e>
              <m:r>
                <m:t>b</m:t>
              </m:r>
            </m:e>
            <m:sub>
              <m:r>
                <m:t>y</m:t>
              </m:r>
            </m:sub>
          </m:sSub>
          <m:r>
            <m:rPr>
              <m:sty m:val="p"/>
            </m:rPr>
            <m:t>⋅</m:t>
          </m:r>
          <m:r>
            <m:rPr>
              <m:sty m:val="p"/>
            </m:rPr>
            <m:t>Δ</m:t>
          </m:r>
          <m:r>
            <m:t>y</m:t>
          </m:r>
          <m:r>
            <m:rPr>
              <m:sty m:val="p"/>
            </m:rPr>
            <m:t>)</m:t>
          </m:r>
          <m:r>
            <m:rPr>
              <m:sty m:val="p"/>
            </m:rPr>
            <m:t>/</m:t>
          </m:r>
          <m:sSup>
            <m:e>
              <m:r>
                <m:t>ρ</m:t>
              </m:r>
            </m:e>
            <m:sup>
              <m:r>
                <m:t>2</m:t>
              </m:r>
            </m:sup>
          </m:sSup>
        </m:oMath>
      </m:oMathPara>
    </w:p>
    <w:p>
      <w:pPr>
        <w:pStyle w:val="FirstParagraph"/>
      </w:pPr>
      <m:oMathPara>
        <m:oMathParaPr>
          <m:jc m:val="center"/>
        </m:oMathParaPr>
        <m:oMath>
          <m:sSub>
            <m:e>
              <m:r>
                <m:t>A</m:t>
              </m:r>
            </m:e>
            <m:sub>
              <m:r>
                <m:rPr>
                  <m:nor/>
                  <m:sty m:val="p"/>
                </m:rPr>
                <m:t>SDC</m:t>
              </m:r>
            </m:sub>
          </m:sSub>
          <m:r>
            <m:rPr>
              <m:sty m:val="p"/>
            </m:rPr>
            <m:t>[</m:t>
          </m:r>
          <m:r>
            <m:t>4</m:t>
          </m:r>
          <m:r>
            <m:rPr>
              <m:sty m:val="p"/>
            </m:rPr>
            <m:t>,</m:t>
          </m:r>
          <m:r>
            <m:t>2</m:t>
          </m:r>
          <m:r>
            <m:rPr>
              <m:sty m:val="p"/>
            </m:rPr>
            <m:t>]</m:t>
          </m:r>
          <m:r>
            <m:rPr>
              <m:sty m:val="p"/>
            </m:rPr>
            <m:t>=</m:t>
          </m:r>
          <m:r>
            <m:rPr>
              <m:sty m:val="p"/>
            </m:rPr>
            <m:t>(</m:t>
          </m:r>
          <m:sSub>
            <m:e>
              <m:r>
                <m:t>b</m:t>
              </m:r>
            </m:e>
            <m:sub>
              <m:r>
                <m:t>y</m:t>
              </m:r>
            </m:sub>
          </m:sSub>
          <m:r>
            <m:rPr>
              <m:sty m:val="p"/>
            </m:rPr>
            <m:t>⋅</m:t>
          </m:r>
          <m:r>
            <m:rPr>
              <m:sty m:val="p"/>
            </m:rPr>
            <m:t>Δ</m:t>
          </m:r>
          <m:r>
            <m:t>z</m:t>
          </m:r>
          <m:r>
            <m:rPr>
              <m:sty m:val="p"/>
            </m:rPr>
            <m:t>)</m:t>
          </m:r>
          <m:r>
            <m:rPr>
              <m:sty m:val="p"/>
            </m:rPr>
            <m:t>/</m:t>
          </m:r>
          <m:sSup>
            <m:e>
              <m:r>
                <m:t>ρ</m:t>
              </m:r>
            </m:e>
            <m:sup>
              <m:r>
                <m:t>2</m:t>
              </m:r>
            </m:sup>
          </m:sSup>
        </m:oMath>
      </m:oMathPara>
    </w:p>
    <w:p>
      <w:pPr>
        <w:pStyle w:val="FirstParagraph"/>
      </w:pPr>
      <m:oMathPara>
        <m:oMathParaPr>
          <m:jc m:val="center"/>
        </m:oMathParaPr>
        <m:oMath>
          <m:sSub>
            <m:e>
              <m:r>
                <m:t>A</m:t>
              </m:r>
            </m:e>
            <m:sub>
              <m:r>
                <m:rPr>
                  <m:nor/>
                  <m:sty m:val="p"/>
                </m:rPr>
                <m:t>SDC</m:t>
              </m:r>
            </m:sub>
          </m:sSub>
          <m:r>
            <m:rPr>
              <m:sty m:val="p"/>
            </m:rPr>
            <m:t>[</m:t>
          </m:r>
          <m:r>
            <m:t>5</m:t>
          </m:r>
          <m:r>
            <m:rPr>
              <m:sty m:val="p"/>
            </m:rPr>
            <m:t>,</m:t>
          </m:r>
          <m:r>
            <m:t>0</m:t>
          </m:r>
          <m:r>
            <m:rPr>
              <m:sty m:val="p"/>
            </m:rPr>
            <m:t>]</m:t>
          </m:r>
          <m:r>
            <m:rPr>
              <m:sty m:val="p"/>
            </m:rPr>
            <m:t>=</m:t>
          </m:r>
          <m:r>
            <m:rPr>
              <m:sty m:val="p"/>
            </m:rPr>
            <m:t>(</m:t>
          </m:r>
          <m:sSub>
            <m:e>
              <m:r>
                <m:t>b</m:t>
              </m:r>
            </m:e>
            <m:sub>
              <m:r>
                <m:t>z</m:t>
              </m:r>
            </m:sub>
          </m:sSub>
          <m:r>
            <m:rPr>
              <m:sty m:val="p"/>
            </m:rPr>
            <m:t>⋅</m:t>
          </m:r>
          <m:r>
            <m:rPr>
              <m:sty m:val="p"/>
            </m:rPr>
            <m:t>Δ</m:t>
          </m:r>
          <m:r>
            <m:t>x</m:t>
          </m:r>
          <m:r>
            <m:rPr>
              <m:sty m:val="p"/>
            </m:rPr>
            <m:t>)</m:t>
          </m:r>
          <m:r>
            <m:rPr>
              <m:sty m:val="p"/>
            </m:rPr>
            <m:t>/</m:t>
          </m:r>
          <m:sSup>
            <m:e>
              <m:r>
                <m:t>ρ</m:t>
              </m:r>
            </m:e>
            <m:sup>
              <m:r>
                <m:t>2</m:t>
              </m:r>
            </m:sup>
          </m:sSup>
        </m:oMath>
      </m:oMathPara>
    </w:p>
    <w:p>
      <w:pPr>
        <w:pStyle w:val="FirstParagraph"/>
      </w:pPr>
      <m:oMathPara>
        <m:oMathParaPr>
          <m:jc m:val="center"/>
        </m:oMathParaPr>
        <m:oMath>
          <m:sSub>
            <m:e>
              <m:r>
                <m:t>A</m:t>
              </m:r>
            </m:e>
            <m:sub>
              <m:r>
                <m:rPr>
                  <m:nor/>
                  <m:sty m:val="p"/>
                </m:rPr>
                <m:t>SDC</m:t>
              </m:r>
            </m:sub>
          </m:sSub>
          <m:r>
            <m:rPr>
              <m:sty m:val="p"/>
            </m:rPr>
            <m:t>[</m:t>
          </m:r>
          <m:r>
            <m:t>5</m:t>
          </m:r>
          <m:r>
            <m:rPr>
              <m:sty m:val="p"/>
            </m:rPr>
            <m:t>,</m:t>
          </m:r>
          <m:r>
            <m:t>1</m:t>
          </m:r>
          <m:r>
            <m:rPr>
              <m:sty m:val="p"/>
            </m:rPr>
            <m:t>]</m:t>
          </m:r>
          <m:r>
            <m:rPr>
              <m:sty m:val="p"/>
            </m:rPr>
            <m:t>=</m:t>
          </m:r>
          <m:r>
            <m:rPr>
              <m:sty m:val="p"/>
            </m:rPr>
            <m:t>(</m:t>
          </m:r>
          <m:sSub>
            <m:e>
              <m:r>
                <m:t>b</m:t>
              </m:r>
            </m:e>
            <m:sub>
              <m:r>
                <m:t>z</m:t>
              </m:r>
            </m:sub>
          </m:sSub>
          <m:r>
            <m:rPr>
              <m:sty m:val="p"/>
            </m:rPr>
            <m:t>⋅</m:t>
          </m:r>
          <m:r>
            <m:rPr>
              <m:sty m:val="p"/>
            </m:rPr>
            <m:t>Δ</m:t>
          </m:r>
          <m:r>
            <m:t>y</m:t>
          </m:r>
          <m:r>
            <m:rPr>
              <m:sty m:val="p"/>
            </m:rPr>
            <m:t>)</m:t>
          </m:r>
          <m:r>
            <m:rPr>
              <m:sty m:val="p"/>
            </m:rPr>
            <m:t>/</m:t>
          </m:r>
          <m:sSup>
            <m:e>
              <m:r>
                <m:t>ρ</m:t>
              </m:r>
            </m:e>
            <m:sup>
              <m:r>
                <m:t>2</m:t>
              </m:r>
            </m:sup>
          </m:sSup>
        </m:oMath>
      </m:oMathPara>
    </w:p>
    <w:p>
      <w:pPr>
        <w:pStyle w:val="FirstParagraph"/>
      </w:pPr>
      <m:oMathPara>
        <m:oMathParaPr>
          <m:jc m:val="center"/>
        </m:oMathParaPr>
        <m:oMath>
          <m:sSub>
            <m:e>
              <m:r>
                <m:t>A</m:t>
              </m:r>
            </m:e>
            <m:sub>
              <m:r>
                <m:rPr>
                  <m:nor/>
                  <m:sty m:val="p"/>
                </m:rPr>
                <m:t>SDC</m:t>
              </m:r>
            </m:sub>
          </m:sSub>
          <m:r>
            <m:rPr>
              <m:sty m:val="p"/>
            </m:rPr>
            <m:t>[</m:t>
          </m:r>
          <m:r>
            <m:t>5</m:t>
          </m:r>
          <m:r>
            <m:rPr>
              <m:sty m:val="p"/>
            </m:rPr>
            <m:t>,</m:t>
          </m:r>
          <m:r>
            <m:t>2</m:t>
          </m:r>
          <m:r>
            <m:rPr>
              <m:sty m:val="p"/>
            </m:rPr>
            <m:t>]</m:t>
          </m:r>
          <m:r>
            <m:rPr>
              <m:sty m:val="p"/>
            </m:rPr>
            <m:t>=</m:t>
          </m:r>
          <m:r>
            <m:rPr>
              <m:sty m:val="p"/>
            </m:rPr>
            <m:t>(</m:t>
          </m:r>
          <m:sSub>
            <m:e>
              <m:r>
                <m:t>b</m:t>
              </m:r>
            </m:e>
            <m:sub>
              <m:r>
                <m:t>z</m:t>
              </m:r>
            </m:sub>
          </m:sSub>
          <m:r>
            <m:rPr>
              <m:sty m:val="p"/>
            </m:rPr>
            <m:t>⋅</m:t>
          </m:r>
          <m:r>
            <m:rPr>
              <m:sty m:val="p"/>
            </m:rPr>
            <m:t>Δ</m:t>
          </m:r>
          <m:r>
            <m:t>z</m:t>
          </m:r>
          <m:r>
            <m:rPr>
              <m:sty m:val="p"/>
            </m:rPr>
            <m:t>)</m:t>
          </m:r>
          <m:r>
            <m:rPr>
              <m:sty m:val="p"/>
            </m:rPr>
            <m:t>/</m:t>
          </m:r>
          <m:sSup>
            <m:e>
              <m:r>
                <m:t>ρ</m:t>
              </m:r>
            </m:e>
            <m:sup>
              <m:r>
                <m:t>2</m:t>
              </m:r>
            </m:sup>
          </m:sSup>
        </m:oMath>
      </m:oMathPara>
    </w:p>
    <w:p>
      <w:pPr>
        <w:pStyle w:val="FirstParagraph"/>
      </w:pPr>
      <w:r>
        <w:rPr>
          <w:rFonts w:hint="eastAsia"/>
        </w:rPr>
        <w:t xml:space="preserve">其中</w:t>
      </w:r>
      <m:oMath>
        <m:r>
          <m:t>ρ</m:t>
        </m:r>
        <m:r>
          <m:rPr>
            <m:sty m:val="p"/>
          </m:rPr>
          <m:t>=</m:t>
        </m:r>
        <m:rad>
          <m:radPr>
            <m:degHide m:val="on"/>
          </m:radPr>
          <m:deg/>
          <m:e>
            <m:r>
              <m:t>(</m:t>
            </m:r>
          </m:e>
        </m:rad>
        <m:r>
          <m:rPr>
            <m:sty m:val="p"/>
          </m:rPr>
          <m:t>Δ</m:t>
        </m:r>
        <m:sSup>
          <m:e>
            <m:r>
              <m:t>x</m:t>
            </m:r>
          </m:e>
          <m:sup>
            <m:r>
              <m:t>2</m:t>
            </m:r>
          </m:sup>
        </m:sSup>
        <m:r>
          <m:rPr>
            <m:sty m:val="p"/>
          </m:rPr>
          <m:t>+</m:t>
        </m:r>
        <m:r>
          <m:rPr>
            <m:sty m:val="p"/>
          </m:rPr>
          <m:t>Δ</m:t>
        </m:r>
        <m:sSup>
          <m:e>
            <m:r>
              <m:t>y</m:t>
            </m:r>
          </m:e>
          <m:sup>
            <m:r>
              <m:t>2</m:t>
            </m:r>
          </m:sup>
        </m:sSup>
        <m:r>
          <m:rPr>
            <m:sty m:val="p"/>
          </m:rPr>
          <m:t>+</m:t>
        </m:r>
        <m:r>
          <m:rPr>
            <m:sty m:val="p"/>
          </m:rPr>
          <m:t>Δ</m:t>
        </m:r>
        <m:sSup>
          <m:e>
            <m:r>
              <m:t>z</m:t>
            </m:r>
          </m:e>
          <m:sup>
            <m:r>
              <m:t>2</m:t>
            </m:r>
          </m:sup>
        </m:sSup>
        <m:r>
          <m:rPr>
            <m:sty m:val="p"/>
          </m:rPr>
          <m:t>)</m:t>
        </m:r>
      </m:oMath>
      <w:r>
        <w:rPr>
          <w:rFonts w:hint="eastAsia"/>
        </w:rPr>
        <w:t xml:space="preserve">为相对距离。当</w:t>
      </w:r>
      <m:oMath>
        <m:r>
          <m:t>ρ</m:t>
        </m:r>
      </m:oMath>
      <w:r>
        <w:rPr>
          <w:rFonts w:hint="eastAsia"/>
        </w:rPr>
        <w:t xml:space="preserve">趋于零（即两航天器非常接近）时，采用规则化处理（如取</w:t>
      </w:r>
      <m:oMath>
        <m:r>
          <m:t>ρ</m:t>
        </m:r>
      </m:oMath>
      <w:r>
        <w:rPr>
          <w:rFonts w:hint="eastAsia"/>
        </w:rPr>
        <w:t xml:space="preserve">与一个小正数</w:t>
      </w:r>
      <m:oMath>
        <m:r>
          <m:t>ϵ</m:t>
        </m:r>
      </m:oMath>
      <w:r>
        <w:rPr>
          <w:rFonts w:hint="eastAsia"/>
        </w:rPr>
        <w:t xml:space="preserve">的最大值）以避免除零错误。</w:t>
      </w:r>
    </w:p>
    <w:p>
      <w:pPr>
        <w:pStyle w:val="BodyText"/>
      </w:pPr>
      <w:r>
        <w:rPr>
          <w:rFonts w:hint="eastAsia"/>
        </w:rPr>
        <w:t xml:space="preserve">上述SDC参数化的核心思想在于：将非线性引力差值除以</w:t>
      </w:r>
      <m:oMath>
        <m:sSup>
          <m:e>
            <m:r>
              <m:t>ρ</m:t>
            </m:r>
          </m:e>
          <m:sup>
            <m:r>
              <m:t>2</m:t>
            </m:r>
          </m:sup>
        </m:sSup>
      </m:oMath>
      <w:r>
        <w:rPr>
          <w:rFonts w:hint="eastAsia"/>
        </w:rPr>
        <w:t xml:space="preserve">后乘以对应相对位置分量，使得</w:t>
      </w:r>
      <m:oMath>
        <m:sSub>
          <m:e>
            <m:r>
              <m:t>A</m:t>
            </m:r>
          </m:e>
          <m:sub>
            <m:r>
              <m:rPr>
                <m:nor/>
                <m:sty m:val="p"/>
              </m:rPr>
              <m:t>SDC</m:t>
            </m:r>
          </m:sub>
        </m:sSub>
      </m:oMath>
      <w:r>
        <w:rPr>
          <w:rFonts w:hint="eastAsia"/>
        </w:rPr>
        <w:t xml:space="preserve">与状态向量的乘积</w:t>
      </w:r>
      <m:oMath>
        <m:sSub>
          <m:e>
            <m:r>
              <m:t>A</m:t>
            </m:r>
          </m:e>
          <m:sub>
            <m:r>
              <m:rPr>
                <m:nor/>
                <m:sty m:val="p"/>
              </m:rPr>
              <m:t>SDC</m:t>
            </m:r>
          </m:sub>
        </m:sSub>
        <m:r>
          <m:rPr>
            <m:sty m:val="p"/>
          </m:rPr>
          <m:t>⋅</m:t>
        </m:r>
        <m:acc>
          <m:accPr>
            <m:chr m:val="̂"/>
          </m:accPr>
          <m:e>
            <m:r>
              <m:t>x</m:t>
            </m:r>
          </m:e>
        </m:acc>
      </m:oMath>
      <w:r>
        <w:rPr>
          <w:rFonts w:hint="eastAsia"/>
        </w:rPr>
        <w:t xml:space="preserve">能够精确还原非线性相对动力学方程的右侧函数。由于</w:t>
      </w:r>
      <m:oMath>
        <m:sSub>
          <m:e>
            <m:r>
              <m:t>A</m:t>
            </m:r>
          </m:e>
          <m:sub>
            <m:r>
              <m:rPr>
                <m:nor/>
                <m:sty m:val="p"/>
              </m:rPr>
              <m:t>SDC</m:t>
            </m:r>
          </m:sub>
        </m:sSub>
      </m:oMath>
      <w:r>
        <w:rPr>
          <w:rFonts w:hint="eastAsia"/>
        </w:rPr>
        <w:t xml:space="preserve">的构造使用了EKF估计的相对状态反推的目标位置，因此该矩阵完整反映了当前估计信息下的非线性动力学特性。</w:t>
      </w:r>
    </w:p>
    <w:p>
      <w:pPr>
        <w:pStyle w:val="BodyText"/>
      </w:pPr>
      <w:r>
        <w:rPr>
          <w:rFonts w:hint="eastAsia"/>
          <w:b/>
          <w:bCs/>
        </w:rPr>
        <w:t xml:space="preserve">步骤S5：ARE求解与控制量计算。</w:t>
      </w:r>
    </w:p>
    <w:p>
      <w:pPr>
        <w:pStyle w:val="BodyText"/>
      </w:pPr>
      <w:r>
        <w:rPr>
          <w:rFonts w:hint="eastAsia"/>
        </w:rPr>
        <w:t xml:space="preserve">以步骤S4构造的</w:t>
      </w:r>
      <m:oMath>
        <m:sSub>
          <m:e>
            <m:r>
              <m:t>A</m:t>
            </m:r>
          </m:e>
          <m:sub>
            <m:r>
              <m:rPr>
                <m:nor/>
                <m:sty m:val="p"/>
              </m:rPr>
              <m:t>SDC</m:t>
            </m:r>
          </m:sub>
        </m:sSub>
      </m:oMath>
      <w:r>
        <w:rPr>
          <w:rFonts w:hint="eastAsia"/>
        </w:rPr>
        <w:t xml:space="preserve">为系统状态矩阵，</w:t>
      </w:r>
      <m:oMath>
        <m:r>
          <m:t>B</m:t>
        </m:r>
        <m:r>
          <m:rPr>
            <m:sty m:val="p"/>
          </m:rPr>
          <m:t>=</m:t>
        </m:r>
        <m:r>
          <m:rPr>
            <m:sty m:val="p"/>
          </m:rPr>
          <m:t>[</m:t>
        </m:r>
        <m:sSub>
          <m:e>
            <m:r>
              <m:t>0</m:t>
            </m:r>
          </m:e>
          <m:sub>
            <m:sSub>
              <m:e>
                <m:r>
                  <m:t>3</m:t>
                </m:r>
              </m:e>
              <m:sub>
                <m:sSub>
                  <m:e>
                    <m:r>
                      <m:t>x</m:t>
                    </m:r>
                  </m:e>
                  <m:sub>
                    <m:r>
                      <m:t>3</m:t>
                    </m:r>
                  </m:sub>
                </m:sSub>
              </m:sub>
            </m:sSub>
          </m:sub>
        </m:sSub>
        <m:r>
          <m:rPr>
            <m:sty m:val="p"/>
          </m:rPr>
          <m:t>;</m:t>
        </m:r>
        <m:sSub>
          <m:e>
            <m:r>
              <m:t>I</m:t>
            </m:r>
          </m:e>
          <m:sub>
            <m:sSub>
              <m:e>
                <m:r>
                  <m:t>3</m:t>
                </m:r>
              </m:e>
              <m:sub>
                <m:sSub>
                  <m:e>
                    <m:r>
                      <m:t>x</m:t>
                    </m:r>
                  </m:e>
                  <m:sub>
                    <m:r>
                      <m:t>3</m:t>
                    </m:r>
                  </m:sub>
                </m:sSub>
              </m:sub>
            </m:sSub>
          </m:sub>
        </m:sSub>
        <m:r>
          <m:rPr>
            <m:sty m:val="p"/>
          </m:rPr>
          <m:t>]</m:t>
        </m:r>
      </m:oMath>
      <w:r>
        <w:rPr>
          <w:rFonts w:hint="eastAsia"/>
        </w:rPr>
        <w:t xml:space="preserve">为控制输入矩阵，结合状态权重矩阵Q和控制惩罚矩阵R，求解连续时间代数黎卡提方程（ARE）：</w:t>
      </w:r>
    </w:p>
    <w:p>
      <w:pPr>
        <w:pStyle w:val="BodyText"/>
      </w:pPr>
      <m:oMathPara>
        <m:oMathParaPr>
          <m:jc m:val="center"/>
        </m:oMathParaPr>
        <m:oMath>
          <m:sSubSup>
            <m:e>
              <m:r>
                <m:t>A</m:t>
              </m:r>
            </m:e>
            <m:sub>
              <m:r>
                <m:rPr>
                  <m:nor/>
                  <m:sty m:val="p"/>
                </m:rPr>
                <m:t>SDC</m:t>
              </m:r>
            </m:sub>
            <m:sup>
              <m:r>
                <m:t>T</m:t>
              </m:r>
            </m:sup>
          </m:sSubSup>
          <m:r>
            <m:t>P</m:t>
          </m:r>
          <m:r>
            <m:rPr>
              <m:sty m:val="p"/>
            </m:rPr>
            <m:t>+</m:t>
          </m:r>
          <m:r>
            <m:t>P</m:t>
          </m:r>
          <m:sSub>
            <m:e>
              <m:r>
                <m:t>A</m:t>
              </m:r>
            </m:e>
            <m:sub>
              <m:r>
                <m:rPr>
                  <m:nor/>
                  <m:sty m:val="p"/>
                </m:rPr>
                <m:t>SDC</m:t>
              </m:r>
            </m:sub>
          </m:sSub>
          <m:r>
            <m:rPr>
              <m:sty m:val="p"/>
            </m:rPr>
            <m:t>+</m:t>
          </m:r>
          <m:r>
            <m:t>Q</m:t>
          </m:r>
          <m:r>
            <m:rPr>
              <m:sty m:val="p"/>
            </m:rPr>
            <m:t>−</m:t>
          </m:r>
          <m:r>
            <m:t>P</m:t>
          </m:r>
          <m:r>
            <m:t>B</m:t>
          </m:r>
          <m:sSup>
            <m:e>
              <m:r>
                <m:t>R</m:t>
              </m:r>
            </m:e>
            <m:sup>
              <m:r>
                <m:rPr>
                  <m:sty m:val="p"/>
                </m:rPr>
                <m:t>−</m:t>
              </m:r>
              <m:r>
                <m:t>1</m:t>
              </m:r>
            </m:sup>
          </m:sSup>
          <m:sSup>
            <m:e>
              <m:r>
                <m:t>B</m:t>
              </m:r>
            </m:e>
            <m:sup>
              <m:r>
                <m:t>T</m:t>
              </m:r>
            </m:sup>
          </m:sSup>
          <m:r>
            <m:t>P</m:t>
          </m:r>
          <m:r>
            <m:rPr>
              <m:sty m:val="p"/>
            </m:rPr>
            <m:t>=</m:t>
          </m:r>
          <m:r>
            <m:t>0</m:t>
          </m:r>
        </m:oMath>
      </m:oMathPara>
    </w:p>
    <w:p>
      <w:pPr>
        <w:pStyle w:val="FirstParagraph"/>
      </w:pPr>
      <w:r>
        <w:rPr>
          <w:rFonts w:hint="eastAsia"/>
        </w:rPr>
        <w:t xml:space="preserve">得到</w:t>
      </w:r>
      <m:oMath>
        <m:r>
          <m:t>6</m:t>
        </m:r>
        <m:r>
          <m:rPr>
            <m:sty m:val="p"/>
          </m:rPr>
          <m:t>×</m:t>
        </m:r>
        <m:r>
          <m:t>6</m:t>
        </m:r>
      </m:oMath>
      <w:r>
        <w:rPr>
          <w:rFonts w:hint="eastAsia"/>
        </w:rPr>
        <w:t xml:space="preserve">对称正定矩阵P。</w:t>
      </w:r>
    </w:p>
    <w:p>
      <w:pPr>
        <w:pStyle w:val="BodyText"/>
      </w:pPr>
      <w:r>
        <w:rPr>
          <w:rFonts w:hint="eastAsia"/>
          <w:b/>
          <w:bCs/>
        </w:rPr>
        <w:t xml:space="preserve">辛平衡预处理子步骤</w:t>
      </w:r>
      <w:r>
        <w:rPr>
          <w:rFonts w:hint="eastAsia"/>
        </w:rPr>
        <w:t xml:space="preserve">：由于Q与</w:t>
      </w:r>
      <m:oMath>
        <m:r>
          <m:t>S</m:t>
        </m:r>
        <m:r>
          <m:rPr>
            <m:sty m:val="p"/>
          </m:rPr>
          <m:t>=</m:t>
        </m:r>
        <m:r>
          <m:t>B</m:t>
        </m:r>
        <m:sSup>
          <m:e>
            <m:r>
              <m:t>R</m:t>
            </m:r>
          </m:e>
          <m:sup>
            <m:r>
              <m:rPr>
                <m:sty m:val="p"/>
              </m:rPr>
              <m:t>−</m:t>
            </m:r>
            <m:r>
              <m:t>1</m:t>
            </m:r>
          </m:sup>
        </m:sSup>
        <m:sSup>
          <m:e>
            <m:r>
              <m:t>B</m:t>
            </m:r>
          </m:e>
          <m:sup>
            <m:r>
              <m:t>T</m:t>
            </m:r>
          </m:sup>
        </m:sSup>
      </m:oMath>
      <w:r>
        <w:rPr>
          <w:rFonts w:hint="eastAsia"/>
        </w:rPr>
        <w:t xml:space="preserve">的Frobenius范数之比在本实施例中约为</w:t>
      </w:r>
      <m:oMath>
        <m:sSup>
          <m:e>
            <m:r>
              <m:t>10</m:t>
            </m:r>
          </m:e>
          <m:sup>
            <m:sSup>
              <m:e>
                <m:r>
                  <m:t>1</m:t>
                </m:r>
              </m:e>
              <m:sup>
                <m:r>
                  <m:t>3</m:t>
                </m:r>
              </m:sup>
            </m:sSup>
          </m:sup>
        </m:sSup>
      </m:oMath>
      <w:r>
        <w:rPr>
          <w:rFonts w:hint="eastAsia"/>
        </w:rPr>
        <w:t xml:space="preserve">量级（Q的对角元素为1至10，而</w:t>
      </w:r>
      <m:oMath>
        <m:r>
          <m:t>R</m:t>
        </m:r>
        <m:r>
          <m:rPr>
            <m:sty m:val="p"/>
          </m:rPr>
          <m:t>=</m:t>
        </m:r>
        <m:sSup>
          <m:e>
            <m:r>
              <m:t>10</m:t>
            </m:r>
          </m:e>
          <m:sup>
            <m:sSup>
              <m:e>
                <m:r>
                  <m:t>1</m:t>
                </m:r>
              </m:e>
              <m:sup>
                <m:r>
                  <m:t>3</m:t>
                </m:r>
              </m:sup>
            </m:sSup>
          </m:sup>
        </m:sSup>
        <m:r>
          <m:rPr>
            <m:sty m:val="p"/>
          </m:rPr>
          <m:t>⋅</m:t>
        </m:r>
        <m:sSub>
          <m:e>
            <m:r>
              <m:t>I</m:t>
            </m:r>
          </m:e>
          <m:sub>
            <m:r>
              <m:t>3</m:t>
            </m:r>
          </m:sub>
        </m:sSub>
      </m:oMath>
      <w:r>
        <w:rPr>
          <w:rFonts w:hint="eastAsia"/>
        </w:rPr>
        <w:t xml:space="preserve">使得S的对角元素约为</w:t>
      </w:r>
      <m:oMath>
        <m:sSup>
          <m:e>
            <m:r>
              <m:t>10</m:t>
            </m:r>
          </m:e>
          <m:sup>
            <m:sSup>
              <m:e>
                <m:r>
                  <m:rPr>
                    <m:sty m:val="p"/>
                  </m:rPr>
                  <m:t>−</m:t>
                </m:r>
                <m:r>
                  <m:t>1</m:t>
                </m:r>
              </m:e>
              <m:sup>
                <m:r>
                  <m:t>3</m:t>
                </m:r>
              </m:sup>
            </m:sSup>
          </m:sup>
        </m:sSup>
      </m:oMath>
      <w:r>
        <w:rPr>
          <w:rFonts w:hint="eastAsia"/>
        </w:rPr>
        <w:t xml:space="preserve">量级），哈密顿矩阵的条件数极高，标准ARE求解器可能因数值不稳定而失败。为此，执行以下辛平衡预处理：</w:t>
      </w:r>
    </w:p>
    <w:p>
      <w:pPr>
        <w:pStyle w:val="BodyText"/>
      </w:pPr>
      <w:r>
        <w:rPr>
          <w:rFonts w:hint="eastAsia"/>
        </w:rPr>
        <w:t xml:space="preserve">（a）计算</w:t>
      </w:r>
      <m:oMath>
        <m:r>
          <m:t>S</m:t>
        </m:r>
        <m:r>
          <m:rPr>
            <m:sty m:val="p"/>
          </m:rPr>
          <m:t>=</m:t>
        </m:r>
        <m:r>
          <m:t>B</m:t>
        </m:r>
        <m:sSup>
          <m:e>
            <m:r>
              <m:t>R</m:t>
            </m:r>
          </m:e>
          <m:sup>
            <m:r>
              <m:rPr>
                <m:sty m:val="p"/>
              </m:rPr>
              <m:t>−</m:t>
            </m:r>
            <m:r>
              <m:t>1</m:t>
            </m:r>
          </m:sup>
        </m:sSup>
        <m:sSup>
          <m:e>
            <m:r>
              <m:t>B</m:t>
            </m:r>
          </m:e>
          <m:sup>
            <m:r>
              <m:t>T</m:t>
            </m:r>
          </m:sup>
        </m:sSup>
      </m:oMath>
      <w:r>
        <w:rPr>
          <w:rFonts w:hint="eastAsia"/>
        </w:rPr>
        <w:t xml:space="preserve">；</w:t>
      </w:r>
    </w:p>
    <w:p>
      <w:pPr>
        <w:pStyle w:val="BodyText"/>
      </w:pPr>
      <w:r>
        <w:rPr>
          <w:rFonts w:hint="eastAsia"/>
        </w:rPr>
        <w:t xml:space="preserve">（b）计算缩放因子</w:t>
      </w:r>
      <m:oMath>
        <m:r>
          <m:t>α</m:t>
        </m:r>
        <m:r>
          <m:rPr>
            <m:sty m:val="p"/>
          </m:rPr>
          <m:t>=</m:t>
        </m:r>
        <m:rad>
          <m:radPr>
            <m:degHide m:val="on"/>
          </m:radPr>
          <m:deg/>
          <m:e>
            <m:r>
              <m:t>(</m:t>
            </m:r>
          </m:e>
        </m:rad>
        <m:r>
          <m:rPr>
            <m:sty m:val="p"/>
          </m:rPr>
          <m:t>|</m:t>
        </m:r>
        <m:r>
          <m:rPr>
            <m:sty m:val="p"/>
          </m:rPr>
          <m:t>|</m:t>
        </m:r>
        <m:r>
          <m:t>Q</m:t>
        </m:r>
        <m:r>
          <m:rPr>
            <m:sty m:val="p"/>
          </m:rPr>
          <m:t>|</m:t>
        </m:r>
        <m:sSub>
          <m:e>
            <m:r>
              <m:rPr>
                <m:sty m:val="p"/>
              </m:rPr>
              <m:t>|</m:t>
            </m:r>
          </m:e>
          <m:sub>
            <m:r>
              <m:t>F</m:t>
            </m:r>
          </m:sub>
        </m:sSub>
        <m:r>
          <m:rPr>
            <m:sty m:val="p"/>
          </m:rPr>
          <m:t>/</m:t>
        </m:r>
        <m:r>
          <m:rPr>
            <m:sty m:val="p"/>
          </m:rPr>
          <m:t>|</m:t>
        </m:r>
        <m:r>
          <m:rPr>
            <m:sty m:val="p"/>
          </m:rPr>
          <m:t>|</m:t>
        </m:r>
        <m:r>
          <m:t>S</m:t>
        </m:r>
        <m:r>
          <m:rPr>
            <m:sty m:val="p"/>
          </m:rPr>
          <m:t>|</m:t>
        </m:r>
        <m:sSub>
          <m:e>
            <m:r>
              <m:rPr>
                <m:sty m:val="p"/>
              </m:rPr>
              <m:t>|</m:t>
            </m:r>
          </m:e>
          <m:sub>
            <m:r>
              <m:t>F</m:t>
            </m:r>
          </m:sub>
        </m:sSub>
        <m:r>
          <m:rPr>
            <m:sty m:val="p"/>
          </m:rPr>
          <m:t>)</m:t>
        </m:r>
      </m:oMath>
      <w:r>
        <w:rPr>
          <w:rFonts w:hint="eastAsia"/>
        </w:rPr>
        <w:t xml:space="preserve">，其中</w:t>
      </w:r>
      <m:oMath>
        <m:r>
          <m:rPr>
            <m:sty m:val="p"/>
          </m:rPr>
          <m:t>|</m:t>
        </m:r>
        <m:r>
          <m:rPr>
            <m:sty m:val="p"/>
          </m:rPr>
          <m:t>|</m:t>
        </m:r>
        <m:r>
          <m:rPr>
            <m:sty m:val="p"/>
          </m:rPr>
          <m:t>⋅</m:t>
        </m:r>
        <m:r>
          <m:rPr>
            <m:sty m:val="p"/>
          </m:rPr>
          <m:t>|</m:t>
        </m:r>
        <m:sSub>
          <m:e>
            <m:r>
              <m:rPr>
                <m:sty m:val="p"/>
              </m:rPr>
              <m:t>|</m:t>
            </m:r>
          </m:e>
          <m:sub>
            <m:r>
              <m:t>F</m:t>
            </m:r>
          </m:sub>
        </m:sSub>
      </m:oMath>
      <w:r>
        <w:rPr>
          <w:rFonts w:hint="eastAsia"/>
        </w:rPr>
        <w:t xml:space="preserve">为Frobenius范数；</w:t>
      </w:r>
    </w:p>
    <w:p>
      <w:pPr>
        <w:pStyle w:val="BodyText"/>
      </w:pPr>
      <w:r>
        <w:rPr>
          <w:rFonts w:hint="eastAsia"/>
        </w:rPr>
        <w:t xml:space="preserve">（c）对称缩放：</w:t>
      </w:r>
      <m:oMath>
        <m:sSub>
          <m:e>
            <m:r>
              <m:t>Q</m:t>
            </m:r>
          </m:e>
          <m:sub>
            <m:r>
              <m:rPr>
                <m:nor/>
                <m:sty m:val="p"/>
              </m:rPr>
              <m:t>bal</m:t>
            </m:r>
          </m:sub>
        </m:sSub>
        <m:r>
          <m:rPr>
            <m:sty m:val="p"/>
          </m:rPr>
          <m:t>=</m:t>
        </m:r>
        <m:r>
          <m:t>Q</m:t>
        </m:r>
        <m:r>
          <m:rPr>
            <m:sty m:val="p"/>
          </m:rPr>
          <m:t>/</m:t>
        </m:r>
        <m:r>
          <m:t>α</m:t>
        </m:r>
      </m:oMath>
      <w:r>
        <w:rPr>
          <w:rFonts w:hint="eastAsia"/>
        </w:rPr>
        <w:t xml:space="preserve">，</w:t>
      </w:r>
      <m:oMath>
        <m:sSub>
          <m:e>
            <m:r>
              <m:t>R</m:t>
            </m:r>
          </m:e>
          <m:sub>
            <m:r>
              <m:rPr>
                <m:nor/>
                <m:sty m:val="p"/>
              </m:rPr>
              <m:t>bal</m:t>
            </m:r>
          </m:sub>
        </m:sSub>
        <m:r>
          <m:rPr>
            <m:sty m:val="p"/>
          </m:rPr>
          <m:t>=</m:t>
        </m:r>
        <m:r>
          <m:t>R</m:t>
        </m:r>
        <m:r>
          <m:rPr>
            <m:sty m:val="p"/>
          </m:rPr>
          <m:t>/</m:t>
        </m:r>
        <m:r>
          <m:t>α</m:t>
        </m:r>
      </m:oMath>
      <w:r>
        <w:rPr>
          <w:rFonts w:hint="eastAsia"/>
        </w:rPr>
        <w:t xml:space="preserve">；</w:t>
      </w:r>
    </w:p>
    <w:p>
      <w:pPr>
        <w:pStyle w:val="BodyText"/>
      </w:pPr>
      <w:r>
        <w:rPr>
          <w:rFonts w:hint="eastAsia"/>
        </w:rPr>
        <w:t xml:space="preserve">（d）以缩放后的</w:t>
      </w:r>
      <m:oMath>
        <m:sSub>
          <m:e>
            <m:r>
              <m:t>Q</m:t>
            </m:r>
          </m:e>
          <m:sub>
            <m:r>
              <m:rPr>
                <m:nor/>
                <m:sty m:val="p"/>
              </m:rPr>
              <m:t>bal</m:t>
            </m:r>
          </m:sub>
        </m:sSub>
      </m:oMath>
      <w:r>
        <w:t xml:space="preserve">、</w:t>
      </w:r>
      <m:oMath>
        <m:sSub>
          <m:e>
            <m:r>
              <m:t>R</m:t>
            </m:r>
          </m:e>
          <m:sub>
            <m:r>
              <m:rPr>
                <m:nor/>
                <m:sty m:val="p"/>
              </m:rPr>
              <m:t>bal</m:t>
            </m:r>
          </m:sub>
        </m:sSub>
      </m:oMath>
      <w:r>
        <w:rPr>
          <w:rFonts w:hint="eastAsia"/>
        </w:rPr>
        <w:t xml:space="preserve">代入ARE求解器，得到</w:t>
      </w:r>
      <m:oMath>
        <m:sSub>
          <m:e>
            <m:r>
              <m:t>P</m:t>
            </m:r>
          </m:e>
          <m:sub>
            <m:r>
              <m:rPr>
                <m:nor/>
                <m:sty m:val="p"/>
              </m:rPr>
              <m:t>bar</m:t>
            </m:r>
          </m:sub>
        </m:sSub>
      </m:oMath>
      <w:r>
        <w:rPr>
          <w:rFonts w:hint="eastAsia"/>
        </w:rPr>
        <w:t xml:space="preserve">；</w:t>
      </w:r>
    </w:p>
    <w:p>
      <w:pPr>
        <w:pStyle w:val="BodyText"/>
      </w:pPr>
      <w:r>
        <w:rPr>
          <w:rFonts w:hint="eastAsia"/>
        </w:rPr>
        <w:t xml:space="preserve">（e）还原</w:t>
      </w:r>
      <m:oMath>
        <m:r>
          <m:t>P</m:t>
        </m:r>
        <m:r>
          <m:rPr>
            <m:sty m:val="p"/>
          </m:rPr>
          <m:t>=</m:t>
        </m:r>
        <m:r>
          <m:t>α</m:t>
        </m:r>
        <m:r>
          <m:rPr>
            <m:sty m:val="p"/>
          </m:rPr>
          <m:t>⋅</m:t>
        </m:r>
        <m:sSub>
          <m:e>
            <m:r>
              <m:t>P</m:t>
            </m:r>
          </m:e>
          <m:sub>
            <m:r>
              <m:rPr>
                <m:nor/>
                <m:sty m:val="p"/>
              </m:rPr>
              <m:t>bar</m:t>
            </m:r>
          </m:sub>
        </m:sSub>
      </m:oMath>
      <w:r>
        <w:t xml:space="preserve">。</w:t>
      </w:r>
    </w:p>
    <w:p>
      <w:pPr>
        <w:pStyle w:val="BodyText"/>
      </w:pPr>
      <w:r>
        <w:rPr>
          <w:rFonts w:hint="eastAsia"/>
        </w:rPr>
        <w:t xml:space="preserve">该缩放策略的数学原理在于：若</w:t>
      </w:r>
      <m:oMath>
        <m:r>
          <m:rPr>
            <m:sty m:val="p"/>
          </m:rPr>
          <m:t>(</m:t>
        </m:r>
        <m:r>
          <m:t>A</m:t>
        </m:r>
        <m:r>
          <m:rPr>
            <m:sty m:val="p"/>
          </m:rPr>
          <m:t>,</m:t>
        </m:r>
        <m:r>
          <m:t>B</m:t>
        </m:r>
        <m:r>
          <m:rPr>
            <m:sty m:val="p"/>
          </m:rPr>
          <m:t>,</m:t>
        </m:r>
        <m:sSub>
          <m:e>
            <m:r>
              <m:t>Q</m:t>
            </m:r>
          </m:e>
          <m:sub>
            <m:r>
              <m:rPr>
                <m:nor/>
                <m:sty m:val="p"/>
              </m:rPr>
              <m:t>bal</m:t>
            </m:r>
          </m:sub>
        </m:sSub>
        <m:r>
          <m:rPr>
            <m:sty m:val="p"/>
          </m:rPr>
          <m:t>,</m:t>
        </m:r>
        <m:sSub>
          <m:e>
            <m:r>
              <m:t>R</m:t>
            </m:r>
          </m:e>
          <m:sub>
            <m:r>
              <m:rPr>
                <m:nor/>
                <m:sty m:val="p"/>
              </m:rPr>
              <m:t>bal</m:t>
            </m:r>
          </m:sub>
        </m:sSub>
        <m:r>
          <m:rPr>
            <m:sty m:val="p"/>
          </m:rPr>
          <m:t>)</m:t>
        </m:r>
      </m:oMath>
      <w:r>
        <w:rPr>
          <w:rFonts w:hint="eastAsia"/>
        </w:rPr>
        <w:t xml:space="preserve">的ARE解为</w:t>
      </w:r>
      <m:oMath>
        <m:sSub>
          <m:e>
            <m:r>
              <m:t>P</m:t>
            </m:r>
          </m:e>
          <m:sub>
            <m:r>
              <m:rPr>
                <m:nor/>
                <m:sty m:val="p"/>
              </m:rPr>
              <m:t>bar</m:t>
            </m:r>
          </m:sub>
        </m:sSub>
      </m:oMath>
      <w:r>
        <w:rPr>
          <w:rFonts w:hint="eastAsia"/>
        </w:rPr>
        <w:t xml:space="preserve">，则</w:t>
      </w:r>
      <m:oMath>
        <m:r>
          <m:rPr>
            <m:sty m:val="p"/>
          </m:rPr>
          <m:t>(</m:t>
        </m:r>
        <m:r>
          <m:t>A</m:t>
        </m:r>
        <m:r>
          <m:rPr>
            <m:sty m:val="p"/>
          </m:rPr>
          <m:t>,</m:t>
        </m:r>
        <m:r>
          <m:t>B</m:t>
        </m:r>
        <m:r>
          <m:rPr>
            <m:sty m:val="p"/>
          </m:rPr>
          <m:t>,</m:t>
        </m:r>
        <m:r>
          <m:t>α</m:t>
        </m:r>
        <m:r>
          <m:rPr>
            <m:sty m:val="p"/>
          </m:rPr>
          <m:t>⋅</m:t>
        </m:r>
        <m:sSub>
          <m:e>
            <m:r>
              <m:t>Q</m:t>
            </m:r>
          </m:e>
          <m:sub>
            <m:r>
              <m:rPr>
                <m:nor/>
                <m:sty m:val="p"/>
              </m:rPr>
              <m:t>bal</m:t>
            </m:r>
          </m:sub>
        </m:sSub>
        <m:r>
          <m:rPr>
            <m:sty m:val="p"/>
          </m:rPr>
          <m:t>,</m:t>
        </m:r>
        <m:r>
          <m:t>α</m:t>
        </m:r>
        <m:r>
          <m:rPr>
            <m:sty m:val="p"/>
          </m:rPr>
          <m:t>⋅</m:t>
        </m:r>
        <m:sSub>
          <m:e>
            <m:r>
              <m:t>R</m:t>
            </m:r>
          </m:e>
          <m:sub>
            <m:r>
              <m:rPr>
                <m:nor/>
                <m:sty m:val="p"/>
              </m:rPr>
              <m:t>bal</m:t>
            </m:r>
          </m:sub>
        </m:sSub>
        <m:r>
          <m:rPr>
            <m:sty m:val="p"/>
          </m:rPr>
          <m:t>)</m:t>
        </m:r>
      </m:oMath>
      <w:r>
        <w:rPr>
          <w:rFonts w:hint="eastAsia"/>
        </w:rPr>
        <w:t xml:space="preserve">的ARE解为</w:t>
      </w:r>
      <m:oMath>
        <m:r>
          <m:t>α</m:t>
        </m:r>
        <m:r>
          <m:rPr>
            <m:sty m:val="p"/>
          </m:rPr>
          <m:t>⋅</m:t>
        </m:r>
        <m:sSub>
          <m:e>
            <m:r>
              <m:t>P</m:t>
            </m:r>
          </m:e>
          <m:sub>
            <m:r>
              <m:rPr>
                <m:nor/>
                <m:sty m:val="p"/>
              </m:rPr>
              <m:t>bar</m:t>
            </m:r>
          </m:sub>
        </m:sSub>
      </m:oMath>
      <w:r>
        <w:rPr>
          <w:rFonts w:hint="eastAsia"/>
        </w:rPr>
        <w:t xml:space="preserve">。选择</w:t>
      </w:r>
      <m:oMath>
        <m:r>
          <m:t>α</m:t>
        </m:r>
        <m:r>
          <m:rPr>
            <m:sty m:val="p"/>
          </m:rPr>
          <m:t>=</m:t>
        </m:r>
        <m:rad>
          <m:radPr>
            <m:degHide m:val="on"/>
          </m:radPr>
          <m:deg/>
          <m:e>
            <m:r>
              <m:t>(</m:t>
            </m:r>
          </m:e>
        </m:rad>
        <m:r>
          <m:rPr>
            <m:sty m:val="p"/>
          </m:rPr>
          <m:t>|</m:t>
        </m:r>
        <m:r>
          <m:rPr>
            <m:sty m:val="p"/>
          </m:rPr>
          <m:t>|</m:t>
        </m:r>
        <m:r>
          <m:t>Q</m:t>
        </m:r>
        <m:r>
          <m:rPr>
            <m:sty m:val="p"/>
          </m:rPr>
          <m:t>|</m:t>
        </m:r>
        <m:sSub>
          <m:e>
            <m:r>
              <m:rPr>
                <m:sty m:val="p"/>
              </m:rPr>
              <m:t>|</m:t>
            </m:r>
          </m:e>
          <m:sub>
            <m:r>
              <m:t>F</m:t>
            </m:r>
          </m:sub>
        </m:sSub>
        <m:r>
          <m:rPr>
            <m:sty m:val="p"/>
          </m:rPr>
          <m:t>/</m:t>
        </m:r>
        <m:r>
          <m:rPr>
            <m:sty m:val="p"/>
          </m:rPr>
          <m:t>|</m:t>
        </m:r>
        <m:r>
          <m:rPr>
            <m:sty m:val="p"/>
          </m:rPr>
          <m:t>|</m:t>
        </m:r>
        <m:r>
          <m:t>S</m:t>
        </m:r>
        <m:r>
          <m:rPr>
            <m:sty m:val="p"/>
          </m:rPr>
          <m:t>|</m:t>
        </m:r>
        <m:sSub>
          <m:e>
            <m:r>
              <m:rPr>
                <m:sty m:val="p"/>
              </m:rPr>
              <m:t>|</m:t>
            </m:r>
          </m:e>
          <m:sub>
            <m:r>
              <m:t>F</m:t>
            </m:r>
          </m:sub>
        </m:sSub>
        <m:r>
          <m:rPr>
            <m:sty m:val="p"/>
          </m:rPr>
          <m:t>)</m:t>
        </m:r>
      </m:oMath>
      <w:r>
        <w:rPr>
          <w:rFonts w:hint="eastAsia"/>
        </w:rPr>
        <w:t xml:space="preserve">使得缩放后</w:t>
      </w:r>
      <m:oMath>
        <m:r>
          <m:rPr>
            <m:sty m:val="p"/>
          </m:rPr>
          <m:t>|</m:t>
        </m:r>
        <m:r>
          <m:rPr>
            <m:sty m:val="p"/>
          </m:rPr>
          <m:t>|</m:t>
        </m:r>
        <m:sSub>
          <m:e>
            <m:r>
              <m:t>Q</m:t>
            </m:r>
          </m:e>
          <m:sub>
            <m:r>
              <m:rPr>
                <m:nor/>
                <m:sty m:val="p"/>
              </m:rPr>
              <m:t>bal</m:t>
            </m:r>
          </m:sub>
        </m:sSub>
        <m:r>
          <m:rPr>
            <m:sty m:val="p"/>
          </m:rPr>
          <m:t>|</m:t>
        </m:r>
        <m:sSub>
          <m:e>
            <m:r>
              <m:rPr>
                <m:sty m:val="p"/>
              </m:rPr>
              <m:t>|</m:t>
            </m:r>
          </m:e>
          <m:sub>
            <m:r>
              <m:t>F</m:t>
            </m:r>
          </m:sub>
        </m:sSub>
        <m:r>
          <m:rPr>
            <m:sty m:val="p"/>
          </m:rPr>
          <m:t>≈</m:t>
        </m:r>
        <m:r>
          <m:rPr>
            <m:sty m:val="p"/>
          </m:rPr>
          <m:t>|</m:t>
        </m:r>
        <m:r>
          <m:rPr>
            <m:sty m:val="p"/>
          </m:rPr>
          <m:t>|</m:t>
        </m:r>
        <m:sSub>
          <m:e>
            <m:r>
              <m:t>S</m:t>
            </m:r>
          </m:e>
          <m:sub>
            <m:r>
              <m:t>b</m:t>
            </m:r>
          </m:sub>
        </m:sSub>
        <m:r>
          <m:t>a</m:t>
        </m:r>
        <m:r>
          <m:t>l</m:t>
        </m:r>
        <m:r>
          <m:rPr>
            <m:sty m:val="p"/>
          </m:rPr>
          <m:t>|</m:t>
        </m:r>
        <m:sSub>
          <m:e>
            <m:r>
              <m:rPr>
                <m:sty m:val="p"/>
              </m:rPr>
              <m:t>|</m:t>
            </m:r>
          </m:e>
          <m:sub>
            <m:r>
              <m:t>F</m:t>
            </m:r>
          </m:sub>
        </m:sSub>
      </m:oMath>
      <w:r>
        <w:rPr>
          <w:rFonts w:hint="eastAsia"/>
        </w:rPr>
        <w:t xml:space="preserve">，两者量级匹配，从而显著降低哈密顿矩阵的条件数，提升ARE求解的数值稳定性。</w:t>
      </w:r>
    </w:p>
    <w:p>
      <w:pPr>
        <w:pStyle w:val="BodyText"/>
      </w:pPr>
      <w:r>
        <w:rPr>
          <w:rFonts w:hint="eastAsia"/>
          <w:b/>
          <w:bCs/>
        </w:rPr>
        <w:t xml:space="preserve">行列缩放降级子步骤</w:t>
      </w:r>
      <w:r>
        <w:rPr>
          <w:rFonts w:hint="eastAsia"/>
        </w:rPr>
        <w:t xml:space="preserve">：若辛平衡预处理后ARE求解仍失败（如在极端状态组合下），自动降级为行列缩放策略：</w:t>
      </w:r>
    </w:p>
    <w:p>
      <w:pPr>
        <w:pStyle w:val="BodyText"/>
      </w:pPr>
      <w:r>
        <w:rPr>
          <w:rFonts w:hint="eastAsia"/>
        </w:rPr>
        <w:t xml:space="preserve">（a）对</w:t>
      </w:r>
      <m:oMath>
        <m:sSub>
          <m:e>
            <m:r>
              <m:t>A</m:t>
            </m:r>
          </m:e>
          <m:sub>
            <m:r>
              <m:rPr>
                <m:nor/>
                <m:sty m:val="p"/>
              </m:rPr>
              <m:t>SDC</m:t>
            </m:r>
          </m:sub>
        </m:sSub>
      </m:oMath>
      <w:r>
        <w:rPr>
          <w:rFonts w:hint="eastAsia"/>
        </w:rPr>
        <w:t xml:space="preserve">按行取最大绝对值倒数构造对角矩阵D：</w:t>
      </w:r>
      <m:oMath>
        <m:sSub>
          <m:e>
            <m:r>
              <m:t>D</m:t>
            </m:r>
          </m:e>
          <m:sub>
            <m:r>
              <m:t>i</m:t>
            </m:r>
          </m:sub>
        </m:sSub>
        <m:r>
          <m:t>i</m:t>
        </m:r>
        <m:r>
          <m:rPr>
            <m:sty m:val="p"/>
          </m:rPr>
          <m:t>=</m:t>
        </m:r>
        <m:r>
          <m:t>1</m:t>
        </m:r>
        <m:r>
          <m:rPr>
            <m:sty m:val="p"/>
          </m:rPr>
          <m:t>/</m:t>
        </m:r>
        <m:r>
          <m:t>m</m:t>
        </m:r>
        <m:r>
          <m:t>a</m:t>
        </m:r>
        <m:sSub>
          <m:e>
            <m:r>
              <m:t>x</m:t>
            </m:r>
          </m:e>
          <m:sub>
            <m:r>
              <m:t>j</m:t>
            </m:r>
          </m:sub>
        </m:sSub>
        <m:r>
          <m:rPr>
            <m:sty m:val="p"/>
          </m:rPr>
          <m:t>|</m:t>
        </m:r>
        <m:sSub>
          <m:e>
            <m:r>
              <m:t>A</m:t>
            </m:r>
          </m:e>
          <m:sub>
            <m:r>
              <m:rPr>
                <m:nor/>
                <m:sty m:val="p"/>
              </m:rPr>
              <m:t>SDC</m:t>
            </m:r>
          </m:sub>
        </m:sSub>
        <m:r>
          <m:rPr>
            <m:sty m:val="p"/>
          </m:rPr>
          <m:t>[</m:t>
        </m:r>
        <m:r>
          <m:t>i</m:t>
        </m:r>
        <m:r>
          <m:rPr>
            <m:sty m:val="p"/>
          </m:rPr>
          <m:t>,</m:t>
        </m:r>
        <m:r>
          <m:t>j</m:t>
        </m:r>
        <m:r>
          <m:rPr>
            <m:sty m:val="p"/>
          </m:rPr>
          <m:t>]</m:t>
        </m:r>
        <m:r>
          <m:rPr>
            <m:sty m:val="p"/>
          </m:rPr>
          <m:t>|</m:t>
        </m:r>
      </m:oMath>
      <w:r>
        <w:rPr>
          <w:rFonts w:hint="eastAsia"/>
        </w:rPr>
        <w:t xml:space="preserve">；</w:t>
      </w:r>
    </w:p>
    <w:p>
      <w:pPr>
        <w:pStyle w:val="BodyText"/>
      </w:pPr>
      <w:r>
        <w:rPr>
          <w:rFonts w:hint="eastAsia"/>
        </w:rPr>
        <w:t xml:space="preserve">（b）相似变换：</w:t>
      </w:r>
      <m:oMath>
        <m:sSup>
          <m:e>
            <m:r>
              <m:t>A</m:t>
            </m:r>
          </m:e>
          <m:sup>
            <m:r>
              <m:rPr>
                <m:sty m:val="p"/>
              </m:rPr>
              <m:t>′</m:t>
            </m:r>
          </m:sup>
        </m:sSup>
        <m:r>
          <m:rPr>
            <m:sty m:val="p"/>
          </m:rPr>
          <m:t>=</m:t>
        </m:r>
        <m:sSup>
          <m:e>
            <m:r>
              <m:t>D</m:t>
            </m:r>
          </m:e>
          <m:sup>
            <m:r>
              <m:rPr>
                <m:sty m:val="p"/>
              </m:rPr>
              <m:t>−</m:t>
            </m:r>
            <m:r>
              <m:t>1</m:t>
            </m:r>
          </m:sup>
        </m:sSup>
        <m:sSub>
          <m:e>
            <m:r>
              <m:t>A</m:t>
            </m:r>
          </m:e>
          <m:sub>
            <m:r>
              <m:rPr>
                <m:nor/>
                <m:sty m:val="p"/>
              </m:rPr>
              <m:t>SDC</m:t>
            </m:r>
          </m:sub>
        </m:sSub>
        <m:r>
          <m:t>D</m:t>
        </m:r>
      </m:oMath>
      <w:r>
        <w:rPr>
          <w:rFonts w:hint="eastAsia"/>
        </w:rPr>
        <w:t xml:space="preserve">，</w:t>
      </w:r>
      <m:oMath>
        <m:sSup>
          <m:e>
            <m:r>
              <m:t>B</m:t>
            </m:r>
          </m:e>
          <m:sup>
            <m:r>
              <m:rPr>
                <m:sty m:val="p"/>
              </m:rPr>
              <m:t>′</m:t>
            </m:r>
          </m:sup>
        </m:sSup>
        <m:r>
          <m:rPr>
            <m:sty m:val="p"/>
          </m:rPr>
          <m:t>=</m:t>
        </m:r>
        <m:sSup>
          <m:e>
            <m:r>
              <m:t>D</m:t>
            </m:r>
          </m:e>
          <m:sup>
            <m:r>
              <m:rPr>
                <m:sty m:val="p"/>
              </m:rPr>
              <m:t>−</m:t>
            </m:r>
            <m:r>
              <m:t>1</m:t>
            </m:r>
          </m:sup>
        </m:sSup>
        <m:r>
          <m:t>B</m:t>
        </m:r>
      </m:oMath>
      <w:r>
        <w:rPr>
          <w:rFonts w:hint="eastAsia"/>
        </w:rPr>
        <w:t xml:space="preserve">；</w:t>
      </w:r>
    </w:p>
    <w:p>
      <w:pPr>
        <w:pStyle w:val="BodyText"/>
      </w:pPr>
      <w:r>
        <w:rPr>
          <w:rFonts w:hint="eastAsia"/>
        </w:rPr>
        <w:t xml:space="preserve">（c）同步变换状态权重矩阵：</w:t>
      </w:r>
      <m:oMath>
        <m:sSup>
          <m:e>
            <m:r>
              <m:t>Q</m:t>
            </m:r>
          </m:e>
          <m:sup>
            <m:r>
              <m:rPr>
                <m:sty m:val="p"/>
              </m:rPr>
              <m:t>′</m:t>
            </m:r>
          </m:sup>
        </m:sSup>
        <m:r>
          <m:rPr>
            <m:sty m:val="p"/>
          </m:rPr>
          <m:t>=</m:t>
        </m:r>
        <m:sSup>
          <m:e>
            <m:r>
              <m:t>D</m:t>
            </m:r>
          </m:e>
          <m:sup>
            <m:r>
              <m:t>T</m:t>
            </m:r>
          </m:sup>
        </m:sSup>
        <m:sSub>
          <m:e>
            <m:r>
              <m:t>Q</m:t>
            </m:r>
          </m:e>
          <m:sub>
            <m:r>
              <m:rPr>
                <m:nor/>
                <m:sty m:val="p"/>
              </m:rPr>
              <m:t>bal</m:t>
            </m:r>
          </m:sub>
        </m:sSub>
        <m:r>
          <m:t>D</m:t>
        </m:r>
      </m:oMath>
      <w:r>
        <w:rPr>
          <w:rFonts w:hint="eastAsia"/>
        </w:rPr>
        <w:t xml:space="preserve">；</w:t>
      </w:r>
    </w:p>
    <w:p>
      <w:pPr>
        <w:pStyle w:val="BodyText"/>
      </w:pPr>
      <w:r>
        <w:rPr>
          <w:rFonts w:hint="eastAsia"/>
        </w:rPr>
        <w:t xml:space="preserve">（d）以变换后的系统（</w:t>
      </w:r>
      <m:oMath>
        <m:sSup>
          <m:e>
            <m:r>
              <m:t>A</m:t>
            </m:r>
          </m:e>
          <m:sup>
            <m:r>
              <m:rPr>
                <m:sty m:val="p"/>
              </m:rPr>
              <m:t>′</m:t>
            </m:r>
          </m:sup>
        </m:sSup>
        <m:r>
          <m:rPr>
            <m:sty m:val="p"/>
          </m:rPr>
          <m:t>,</m:t>
        </m:r>
        <m:sSup>
          <m:e>
            <m:r>
              <m:t>B</m:t>
            </m:r>
          </m:e>
          <m:sup>
            <m:r>
              <m:rPr>
                <m:sty m:val="p"/>
              </m:rPr>
              <m:t>′</m:t>
            </m:r>
          </m:sup>
        </m:sSup>
        <m:r>
          <m:rPr>
            <m:sty m:val="p"/>
          </m:rPr>
          <m:t>,</m:t>
        </m:r>
        <m:sSup>
          <m:e>
            <m:r>
              <m:t>Q</m:t>
            </m:r>
          </m:e>
          <m:sup>
            <m:r>
              <m:rPr>
                <m:sty m:val="p"/>
              </m:rPr>
              <m:t>′</m:t>
            </m:r>
          </m:sup>
        </m:sSup>
        <m:r>
          <m:rPr>
            <m:sty m:val="p"/>
          </m:rPr>
          <m:t>,</m:t>
        </m:r>
        <m:sSub>
          <m:e>
            <m:r>
              <m:t>R</m:t>
            </m:r>
          </m:e>
          <m:sub>
            <m:r>
              <m:rPr>
                <m:nor/>
                <m:sty m:val="p"/>
              </m:rPr>
              <m:t>bal</m:t>
            </m:r>
          </m:sub>
        </m:sSub>
      </m:oMath>
      <w:r>
        <w:rPr>
          <w:rFonts w:hint="eastAsia"/>
        </w:rPr>
        <w:t xml:space="preserve">）求解ARE，得到P’；</w:t>
      </w:r>
    </w:p>
    <w:p>
      <w:pPr>
        <w:pStyle w:val="BodyText"/>
      </w:pPr>
      <w:r>
        <w:rPr>
          <w:rFonts w:hint="eastAsia"/>
        </w:rPr>
        <w:t xml:space="preserve">（e）反变换还原：</w:t>
      </w:r>
      <m:oMath>
        <m:r>
          <m:t>P</m:t>
        </m:r>
        <m:r>
          <m:rPr>
            <m:sty m:val="p"/>
          </m:rPr>
          <m:t>=</m:t>
        </m:r>
        <m:sSup>
          <m:e>
            <m:r>
              <m:t>D</m:t>
            </m:r>
          </m:e>
          <m:sup>
            <m:r>
              <m:rPr>
                <m:sty m:val="p"/>
              </m:rPr>
              <m:t>−</m:t>
            </m:r>
            <m:r>
              <m:t>T</m:t>
            </m:r>
          </m:sup>
        </m:sSup>
        <m:sSup>
          <m:e>
            <m:r>
              <m:t>P</m:t>
            </m:r>
          </m:e>
          <m:sup>
            <m:r>
              <m:rPr>
                <m:sty m:val="p"/>
              </m:rPr>
              <m:t>′</m:t>
            </m:r>
          </m:sup>
        </m:sSup>
        <m:sSup>
          <m:e>
            <m:r>
              <m:t>D</m:t>
            </m:r>
          </m:e>
          <m:sup>
            <m:r>
              <m:rPr>
                <m:sty m:val="p"/>
              </m:rPr>
              <m:t>−</m:t>
            </m:r>
            <m:r>
              <m:t>1</m:t>
            </m:r>
          </m:sup>
        </m:sSup>
      </m:oMath>
      <w:r>
        <w:t xml:space="preserve">。</w:t>
      </w:r>
    </w:p>
    <w:p>
      <w:pPr>
        <w:pStyle w:val="BodyText"/>
      </w:pPr>
      <w:r>
        <w:rPr>
          <w:rFonts w:hint="eastAsia"/>
          <w:b/>
          <w:bCs/>
        </w:rPr>
        <w:t xml:space="preserve">控制量计算</w:t>
      </w:r>
      <w:r>
        <w:rPr>
          <w:rFonts w:hint="eastAsia"/>
        </w:rPr>
        <w:t xml:space="preserve">：利用求解得到的P矩阵和当前EKF估计的相对状态</w:t>
      </w:r>
      <m:oMath>
        <m:acc>
          <m:accPr>
            <m:chr m:val="̂"/>
          </m:accPr>
          <m:e>
            <m:r>
              <m:t>x</m:t>
            </m:r>
          </m:e>
        </m:acc>
      </m:oMath>
      <w:r>
        <w:rPr>
          <w:rFonts w:hint="eastAsia"/>
        </w:rPr>
        <w:t xml:space="preserve">，计算最优反馈控制推力：</w:t>
      </w:r>
    </w:p>
    <w:p>
      <w:pPr>
        <w:pStyle w:val="BodyText"/>
      </w:pPr>
      <m:oMathPara>
        <m:oMathParaPr>
          <m:jc m:val="center"/>
        </m:oMathParaPr>
        <m:oMath>
          <m:r>
            <m:t>u</m:t>
          </m:r>
          <m:r>
            <m:rPr>
              <m:sty m:val="p"/>
            </m:rPr>
            <m:t>=</m:t>
          </m:r>
          <m:r>
            <m:rPr>
              <m:sty m:val="p"/>
            </m:rPr>
            <m:t>−</m:t>
          </m:r>
          <m:sSup>
            <m:e>
              <m:r>
                <m:t>R</m:t>
              </m:r>
            </m:e>
            <m:sup>
              <m:r>
                <m:rPr>
                  <m:sty m:val="p"/>
                </m:rPr>
                <m:t>−</m:t>
              </m:r>
              <m:r>
                <m:t>1</m:t>
              </m:r>
            </m:sup>
          </m:sSup>
          <m:sSup>
            <m:e>
              <m:r>
                <m:t>B</m:t>
              </m:r>
            </m:e>
            <m:sup>
              <m:r>
                <m:t>T</m:t>
              </m:r>
            </m:sup>
          </m:sSup>
          <m:r>
            <m:t>P</m:t>
          </m:r>
          <m:acc>
            <m:accPr>
              <m:chr m:val="̂"/>
            </m:accPr>
            <m:e>
              <m:r>
                <m:t>x</m:t>
              </m:r>
            </m:e>
          </m:acc>
        </m:oMath>
      </m:oMathPara>
    </w:p>
    <w:p>
      <w:pPr>
        <w:pStyle w:val="FirstParagraph"/>
      </w:pPr>
      <w:r>
        <w:rPr>
          <w:rFonts w:hint="eastAsia"/>
        </w:rPr>
        <w:t xml:space="preserve">该控制律为标准的最优状态反馈形式，其推导来源于最小化无穷时域二次型代价函数</w:t>
      </w:r>
      <m:oMath>
        <m:r>
          <m:t>J</m:t>
        </m:r>
        <m:r>
          <m:rPr>
            <m:sty m:val="p"/>
          </m:rPr>
          <m:t>=</m:t>
        </m:r>
        <m:r>
          <m:rPr>
            <m:sty m:val="p"/>
          </m:rPr>
          <m:t>∫</m:t>
        </m:r>
        <m:r>
          <m:rPr>
            <m:sty m:val="p"/>
          </m:rPr>
          <m:t>(</m:t>
        </m:r>
        <m:sSup>
          <m:e>
            <m:acc>
              <m:accPr>
                <m:chr m:val="̂"/>
              </m:accPr>
              <m:e>
                <m:r>
                  <m:t>x</m:t>
                </m:r>
              </m:e>
            </m:acc>
          </m:e>
          <m:sup>
            <m:r>
              <m:t>T</m:t>
            </m:r>
          </m:sup>
        </m:sSup>
        <m:r>
          <m:t>Q</m:t>
        </m:r>
        <m:acc>
          <m:accPr>
            <m:chr m:val="̂"/>
          </m:accPr>
          <m:e>
            <m:r>
              <m:t>x</m:t>
            </m:r>
          </m:e>
        </m:acc>
        <m:r>
          <m:rPr>
            <m:sty m:val="p"/>
          </m:rPr>
          <m:t>+</m:t>
        </m:r>
        <m:sSup>
          <m:e>
            <m:r>
              <m:t>u</m:t>
            </m:r>
          </m:e>
          <m:sup>
            <m:r>
              <m:t>T</m:t>
            </m:r>
          </m:sup>
        </m:sSup>
        <m:r>
          <m:t>R</m:t>
        </m:r>
        <m:r>
          <m:t>u</m:t>
        </m:r>
        <m:r>
          <m:rPr>
            <m:sty m:val="p"/>
          </m:rPr>
          <m:t>)</m:t>
        </m:r>
        <m:r>
          <m:t>d</m:t>
        </m:r>
        <m:r>
          <m:t>t</m:t>
        </m:r>
      </m:oMath>
      <w:r>
        <w:t xml:space="preserve">。</w:t>
      </w:r>
    </w:p>
    <w:p>
      <w:pPr>
        <w:pStyle w:val="BodyText"/>
      </w:pPr>
      <w:r>
        <w:rPr>
          <w:rFonts w:hint="eastAsia"/>
          <w:b/>
          <w:bCs/>
        </w:rPr>
        <w:t xml:space="preserve">稀疏ARE更新</w:t>
      </w:r>
      <w:r>
        <w:rPr>
          <w:rFonts w:hint="eastAsia"/>
        </w:rPr>
        <w:t xml:space="preserve">：在需要降低计算负担的场景中，可设定ARE求解间隔</w:t>
      </w:r>
      <m:oMath>
        <m:sSub>
          <m:e>
            <m:r>
              <m:t>N</m:t>
            </m:r>
          </m:e>
          <m:sub>
            <m:r>
              <m:t>a</m:t>
            </m:r>
          </m:sub>
        </m:sSub>
        <m:r>
          <m:t>r</m:t>
        </m:r>
        <m:r>
          <m:t>e</m:t>
        </m:r>
        <m:r>
          <m:rPr>
            <m:sty m:val="p"/>
          </m:rPr>
          <m:t>&gt;</m:t>
        </m:r>
        <m:r>
          <m:t>1</m:t>
        </m:r>
      </m:oMath>
      <w:r>
        <w:rPr>
          <w:rFonts w:hint="eastAsia"/>
        </w:rPr>
        <w:t xml:space="preserve">。例如，当</w:t>
      </w:r>
      <m:oMath>
        <m:sSub>
          <m:e>
            <m:r>
              <m:t>N</m:t>
            </m:r>
          </m:e>
          <m:sub>
            <m:r>
              <m:t>a</m:t>
            </m:r>
          </m:sub>
        </m:sSub>
        <m:r>
          <m:t>r</m:t>
        </m:r>
        <m:r>
          <m:t>e</m:t>
        </m:r>
        <m:r>
          <m:rPr>
            <m:sty m:val="p"/>
          </m:rPr>
          <m:t>=</m:t>
        </m:r>
        <m:r>
          <m:t>5</m:t>
        </m:r>
      </m:oMath>
      <w:r>
        <w:rPr>
          <w:rFonts w:hint="eastAsia"/>
        </w:rPr>
        <w:t xml:space="preserve">时，仅在每5个控制步求解一次ARE并更新P矩阵，中间4步直接复用上一次的P矩阵，以</w:t>
      </w:r>
      <m:oMath>
        <m:acc>
          <m:accPr>
            <m:chr m:val="̂"/>
          </m:accPr>
          <m:e>
            <m:r>
              <m:t>x</m:t>
            </m:r>
          </m:e>
        </m:acc>
      </m:oMath>
      <w:r>
        <w:rPr>
          <w:rFonts w:hint="eastAsia"/>
        </w:rPr>
        <w:t xml:space="preserve">的最新值代入</w:t>
      </w:r>
      <m:oMath>
        <m:r>
          <m:t>u</m:t>
        </m:r>
        <m:r>
          <m:rPr>
            <m:sty m:val="p"/>
          </m:rPr>
          <m:t>=</m:t>
        </m:r>
        <m:r>
          <m:rPr>
            <m:sty m:val="p"/>
          </m:rPr>
          <m:t>−</m:t>
        </m:r>
        <m:sSup>
          <m:e>
            <m:r>
              <m:t>R</m:t>
            </m:r>
          </m:e>
          <m:sup>
            <m:r>
              <m:rPr>
                <m:sty m:val="p"/>
              </m:rPr>
              <m:t>−</m:t>
            </m:r>
            <m:r>
              <m:t>1</m:t>
            </m:r>
          </m:sup>
        </m:sSup>
        <m:sSup>
          <m:e>
            <m:r>
              <m:t>B</m:t>
            </m:r>
          </m:e>
          <m:sup>
            <m:r>
              <m:t>T</m:t>
            </m:r>
          </m:sup>
        </m:sSup>
        <m:r>
          <m:t>P</m:t>
        </m:r>
        <m:acc>
          <m:accPr>
            <m:chr m:val="̂"/>
          </m:accPr>
          <m:e>
            <m:r>
              <m:t>x</m:t>
            </m:r>
          </m:e>
        </m:acc>
      </m:oMath>
      <w:r>
        <w:rPr>
          <w:rFonts w:hint="eastAsia"/>
        </w:rPr>
        <w:t xml:space="preserve">计算控制量。</w:t>
      </w:r>
    </w:p>
    <w:p>
      <w:pPr>
        <w:pStyle w:val="BodyText"/>
      </w:pPr>
      <w:r>
        <w:rPr>
          <w:rFonts w:hint="eastAsia"/>
          <w:b/>
          <w:bCs/>
        </w:rPr>
        <w:t xml:space="preserve">步骤S6：状态传播。</w:t>
      </w:r>
    </w:p>
    <w:p>
      <w:pPr>
        <w:pStyle w:val="BodyText"/>
      </w:pPr>
      <w:r>
        <w:rPr>
          <w:rFonts w:hint="eastAsia"/>
        </w:rPr>
        <w:t xml:space="preserve">以步骤S5计算的最优推力u作为追踪航天器的加速度输入，沿NERM非线性椭圆相对运动方程进行状态传播。NERM的13维状态向量定义为[追踪航天器位置(3维),</w:t>
      </w:r>
      <w:r>
        <w:t xml:space="preserve"> </w:t>
      </w:r>
      <w:r>
        <w:rPr>
          <w:rFonts w:hint="eastAsia"/>
        </w:rPr>
        <w:t xml:space="preserve">追踪航天器速度(3维),</w:t>
      </w:r>
      <w:r>
        <w:t xml:space="preserve"> </w:t>
      </w:r>
      <w:r>
        <w:rPr>
          <w:rFonts w:hint="eastAsia"/>
        </w:rPr>
        <w:t xml:space="preserve">目标航天器位置(3维),</w:t>
      </w:r>
      <w:r>
        <w:t xml:space="preserve"> </w:t>
      </w:r>
      <w:r>
        <w:rPr>
          <w:rFonts w:hint="eastAsia"/>
        </w:rPr>
        <w:t xml:space="preserve">目标航天器速度(3维),</w:t>
      </w:r>
      <w:r>
        <w:t xml:space="preserve"> </w:t>
      </w:r>
      <w:r>
        <w:rPr>
          <w:rFonts w:hint="eastAsia"/>
        </w:rPr>
        <w:t xml:space="preserve">参考轨道真近点角</w:t>
      </w:r>
      <m:oMath>
        <m:r>
          <m:t>ν</m:t>
        </m:r>
        <m:r>
          <m:rPr>
            <m:sty m:val="p"/>
          </m:rPr>
          <m:t>(</m:t>
        </m:r>
        <m:r>
          <m:t>1</m:t>
        </m:r>
      </m:oMath>
      <w:r>
        <w:rPr>
          <w:rFonts w:hint="eastAsia"/>
        </w:rPr>
        <w:t xml:space="preserve">维)]。其常微分方程组包括：</w:t>
      </w:r>
    </w:p>
    <w:p>
      <w:pPr>
        <w:pStyle w:val="BodyText"/>
      </w:pPr>
      <w:r>
        <w:rPr>
          <w:rFonts w:hint="eastAsia"/>
        </w:rPr>
        <w:t xml:space="preserve">（a）追踪航天器位置导数</w:t>
      </w:r>
      <w:r>
        <w:t xml:space="preserve"> = </w:t>
      </w:r>
      <w:r>
        <w:rPr>
          <w:rFonts w:hint="eastAsia"/>
        </w:rPr>
        <w:t xml:space="preserve">追踪航天器速度；</w:t>
      </w:r>
    </w:p>
    <w:p>
      <w:pPr>
        <w:pStyle w:val="BodyText"/>
      </w:pPr>
      <w:r>
        <w:rPr>
          <w:rFonts w:hint="eastAsia"/>
        </w:rPr>
        <w:t xml:space="preserve">（b）追踪航天器速度导数</w:t>
      </w:r>
      <w:r>
        <w:t xml:space="preserve"> = </w:t>
      </w:r>
      <w:r>
        <w:rPr>
          <w:rFonts w:hint="eastAsia"/>
        </w:rPr>
        <w:t xml:space="preserve">中心天体引力加速度</w:t>
      </w:r>
      <w:r>
        <w:t xml:space="preserve"> + </w:t>
      </w:r>
      <w:r>
        <w:rPr>
          <w:rFonts w:hint="eastAsia"/>
        </w:rPr>
        <w:t xml:space="preserve">控制推力u；</w:t>
      </w:r>
    </w:p>
    <w:p>
      <w:pPr>
        <w:pStyle w:val="BodyText"/>
      </w:pPr>
      <w:r>
        <w:rPr>
          <w:rFonts w:hint="eastAsia"/>
        </w:rPr>
        <w:t xml:space="preserve">（c）目标航天器位置导数</w:t>
      </w:r>
      <w:r>
        <w:t xml:space="preserve"> = </w:t>
      </w:r>
      <w:r>
        <w:rPr>
          <w:rFonts w:hint="eastAsia"/>
        </w:rPr>
        <w:t xml:space="preserve">目标航天器速度；</w:t>
      </w:r>
    </w:p>
    <w:p>
      <w:pPr>
        <w:pStyle w:val="BodyText"/>
      </w:pPr>
      <w:r>
        <w:rPr>
          <w:rFonts w:hint="eastAsia"/>
        </w:rPr>
        <w:t xml:space="preserve">（d）目标航天器速度导数</w:t>
      </w:r>
      <w:r>
        <w:t xml:space="preserve"> = </w:t>
      </w:r>
      <w:r>
        <w:rPr>
          <w:rFonts w:hint="eastAsia"/>
        </w:rPr>
        <w:t xml:space="preserve">中心天体引力加速度（目标在交会过程中无主动机动）；</w:t>
      </w:r>
    </w:p>
    <w:p>
      <w:pPr>
        <w:pStyle w:val="BodyText"/>
      </w:pPr>
      <w:r>
        <w:rPr>
          <w:rFonts w:hint="eastAsia"/>
        </w:rPr>
        <w:t xml:space="preserve">（e）真近点角导数</w:t>
      </w:r>
      <m:oMath>
        <m:acc>
          <m:accPr>
            <m:chr m:val="̇"/>
          </m:accPr>
          <m:e>
            <m:r>
              <m:t>ν</m:t>
            </m:r>
          </m:e>
        </m:acc>
        <m:r>
          <m:rPr>
            <m:sty m:val="p"/>
          </m:rPr>
          <m:t>=</m:t>
        </m:r>
        <m:rad>
          <m:radPr>
            <m:degHide m:val="on"/>
          </m:radPr>
          <m:deg/>
          <m:e>
            <m:r>
              <m:t>(</m:t>
            </m:r>
          </m:e>
        </m:rad>
        <m:r>
          <m:t>μ</m:t>
        </m:r>
        <m:sSub>
          <m:e>
            <m:r>
              <m:t>a</m:t>
            </m:r>
          </m:e>
          <m:sub>
            <m:r>
              <m:t>c</m:t>
            </m:r>
          </m:sub>
        </m:sSub>
        <m:r>
          <m:rPr>
            <m:sty m:val="p"/>
          </m:rPr>
          <m:t>(</m:t>
        </m:r>
        <m:r>
          <m:t>1</m:t>
        </m:r>
        <m:r>
          <m:rPr>
            <m:sty m:val="p"/>
          </m:rPr>
          <m:t>−</m:t>
        </m:r>
        <m:sSubSup>
          <m:e>
            <m:r>
              <m:t>e</m:t>
            </m:r>
          </m:e>
          <m:sub>
            <m:r>
              <m:t>c</m:t>
            </m:r>
          </m:sub>
          <m:sup>
            <m:r>
              <m:t>2</m:t>
            </m:r>
          </m:sup>
        </m:sSubSup>
        <m:r>
          <m:rPr>
            <m:sty m:val="p"/>
          </m:rPr>
          <m:t>)</m:t>
        </m:r>
        <m:r>
          <m:rPr>
            <m:sty m:val="p"/>
          </m:rPr>
          <m:t>)</m:t>
        </m:r>
        <m:r>
          <m:rPr>
            <m:sty m:val="p"/>
          </m:rPr>
          <m:t>/</m:t>
        </m:r>
        <m:sSubSup>
          <m:e>
            <m:r>
              <m:t>r</m:t>
            </m:r>
          </m:e>
          <m:sub>
            <m:r>
              <m:t>c</m:t>
            </m:r>
          </m:sub>
          <m:sup>
            <m:r>
              <m:t>2</m:t>
            </m:r>
          </m:sup>
        </m:sSubSup>
      </m:oMath>
      <w:r>
        <w:t xml:space="preserve">。</w:t>
      </w:r>
    </w:p>
    <w:p>
      <w:pPr>
        <w:pStyle w:val="BodyText"/>
      </w:pPr>
      <w:r>
        <w:rPr>
          <w:rFonts w:hint="eastAsia"/>
        </w:rPr>
        <w:t xml:space="preserve">采用Runge-Kutta-Fehlberg方法（RK45）对该13维常微分方程组进行从当前时刻t到</w:t>
      </w:r>
      <m:oMath>
        <m:r>
          <m:t>t</m:t>
        </m:r>
        <m:r>
          <m:rPr>
            <m:sty m:val="p"/>
          </m:rPr>
          <m:t>+</m:t>
        </m:r>
        <m:r>
          <m:rPr>
            <m:sty m:val="p"/>
          </m:rPr>
          <m:t>Δ</m:t>
        </m:r>
        <m:r>
          <m:t>t</m:t>
        </m:r>
      </m:oMath>
      <w:r>
        <w:rPr>
          <w:rFonts w:hint="eastAsia"/>
        </w:rPr>
        <w:t xml:space="preserve">的数值积分，得到下一时刻的真实状态。</w:t>
      </w:r>
    </w:p>
    <w:p>
      <w:pPr>
        <w:pStyle w:val="BodyText"/>
      </w:pPr>
      <w:r>
        <w:rPr>
          <w:rFonts w:hint="eastAsia"/>
          <w:b/>
          <w:bCs/>
        </w:rPr>
        <w:t xml:space="preserve">步骤S7：EKF预测与更新。</w:t>
      </w:r>
    </w:p>
    <w:p>
      <w:pPr>
        <w:pStyle w:val="BodyText"/>
      </w:pPr>
      <w:r>
        <w:rPr>
          <w:rFonts w:hint="eastAsia"/>
        </w:rPr>
        <w:t xml:space="preserve">在状态传播后的新时刻</w:t>
      </w:r>
      <m:oMath>
        <m:r>
          <m:t>t</m:t>
        </m:r>
        <m:r>
          <m:rPr>
            <m:sty m:val="p"/>
          </m:rPr>
          <m:t>+</m:t>
        </m:r>
        <m:r>
          <m:rPr>
            <m:sty m:val="p"/>
          </m:rPr>
          <m:t>Δ</m:t>
        </m:r>
        <m:r>
          <m:t>t</m:t>
        </m:r>
      </m:oMath>
      <w:r>
        <w:rPr>
          <w:rFonts w:hint="eastAsia"/>
        </w:rPr>
        <w:t xml:space="preserve">，再次执行SDC矩阵构造（与步骤S4的构造方法一致），得到预测用SDC矩阵</w:t>
      </w:r>
      <m:oMath>
        <m:sSub>
          <m:e>
            <m:r>
              <m:t>A</m:t>
            </m:r>
          </m:e>
          <m:sub>
            <m:r>
              <m:rPr>
                <m:nor/>
                <m:sty m:val="p"/>
              </m:rPr>
              <m:t>ekf</m:t>
            </m:r>
          </m:sub>
        </m:sSub>
      </m:oMath>
      <w:r>
        <w:t xml:space="preserve">。</w:t>
      </w:r>
    </w:p>
    <w:p>
      <w:pPr>
        <w:pStyle w:val="BodyText"/>
      </w:pPr>
      <w:r>
        <w:rPr>
          <w:rFonts w:hint="eastAsia"/>
          <w:b/>
          <w:bCs/>
        </w:rPr>
        <w:t xml:space="preserve">EKF预测步</w:t>
      </w:r>
      <w:r>
        <w:rPr>
          <w:rFonts w:hint="eastAsia"/>
        </w:rPr>
        <w:t xml:space="preserve">：构造离散化状态转移矩阵</w:t>
      </w:r>
      <m:oMath>
        <m:r>
          <m:t>F</m:t>
        </m:r>
        <m:r>
          <m:rPr>
            <m:sty m:val="p"/>
          </m:rPr>
          <m:t>=</m:t>
        </m:r>
        <m:r>
          <m:t>I</m:t>
        </m:r>
        <m:r>
          <m:rPr>
            <m:sty m:val="p"/>
          </m:rPr>
          <m:t>+</m:t>
        </m:r>
        <m:sSub>
          <m:e>
            <m:r>
              <m:t>A</m:t>
            </m:r>
          </m:e>
          <m:sub>
            <m:r>
              <m:rPr>
                <m:nor/>
                <m:sty m:val="p"/>
              </m:rPr>
              <m:t>ekf</m:t>
            </m:r>
          </m:sub>
        </m:sSub>
        <m:r>
          <m:rPr>
            <m:sty m:val="p"/>
          </m:rPr>
          <m:t>⋅</m:t>
        </m:r>
        <m:r>
          <m:rPr>
            <m:sty m:val="p"/>
          </m:rPr>
          <m:t>Δ</m:t>
        </m:r>
        <m:r>
          <m:t>t</m:t>
        </m:r>
      </m:oMath>
      <w:r>
        <w:rPr>
          <w:rFonts w:hint="eastAsia"/>
        </w:rPr>
        <w:t xml:space="preserve">（一阶欧拉离散化），其中I为</w:t>
      </w:r>
      <m:oMath>
        <m:r>
          <m:t>6</m:t>
        </m:r>
        <m:r>
          <m:rPr>
            <m:sty m:val="p"/>
          </m:rPr>
          <m:t>×</m:t>
        </m:r>
        <m:r>
          <m:t>6</m:t>
        </m:r>
      </m:oMath>
      <w:r>
        <w:rPr>
          <w:rFonts w:hint="eastAsia"/>
        </w:rPr>
        <w:t xml:space="preserve">单位矩阵。预测状态：</w:t>
      </w:r>
    </w:p>
    <w:p>
      <w:pPr>
        <w:pStyle w:val="BodyText"/>
      </w:pPr>
      <m:oMathPara>
        <m:oMathParaPr>
          <m:jc m:val="center"/>
        </m:oMathParaPr>
        <m:oMath>
          <m:sSub>
            <m:e>
              <m:acc>
                <m:accPr>
                  <m:chr m:val="̂"/>
                </m:accPr>
                <m:e>
                  <m:r>
                    <m:t>x</m:t>
                  </m:r>
                </m:e>
              </m:acc>
            </m:e>
            <m:sub>
              <m:r>
                <m:rPr>
                  <m:nor/>
                  <m:sty m:val="p"/>
                </m:rPr>
                <m:t>pred</m:t>
              </m:r>
            </m:sub>
          </m:sSub>
          <m:r>
            <m:rPr>
              <m:sty m:val="p"/>
            </m:rPr>
            <m:t>=</m:t>
          </m:r>
          <m:r>
            <m:t>F</m:t>
          </m:r>
          <m:r>
            <m:rPr>
              <m:sty m:val="p"/>
            </m:rPr>
            <m:t>⋅</m:t>
          </m:r>
          <m:sSub>
            <m:e>
              <m:acc>
                <m:accPr>
                  <m:chr m:val="̂"/>
                </m:accPr>
                <m:e>
                  <m:r>
                    <m:t>x</m:t>
                  </m:r>
                </m:e>
              </m:acc>
            </m:e>
            <m:sub>
              <m:r>
                <m:rPr>
                  <m:nor/>
                  <m:sty m:val="p"/>
                </m:rPr>
                <m:t>prev</m:t>
              </m:r>
            </m:sub>
          </m:sSub>
        </m:oMath>
      </m:oMathPara>
    </w:p>
    <w:p>
      <w:pPr>
        <w:pStyle w:val="FirstParagraph"/>
      </w:pPr>
      <w:r>
        <w:rPr>
          <w:rFonts w:hint="eastAsia"/>
        </w:rPr>
        <w:t xml:space="preserve">预测协方差：</w:t>
      </w:r>
    </w:p>
    <w:p>
      <w:pPr>
        <w:pStyle w:val="BodyText"/>
      </w:pPr>
      <m:oMathPara>
        <m:oMathParaPr>
          <m:jc m:val="center"/>
        </m:oMathParaPr>
        <m:oMath>
          <m:sSub>
            <m:e>
              <m:r>
                <m:t>P</m:t>
              </m:r>
            </m:e>
            <m:sub>
              <m:r>
                <m:t>p</m:t>
              </m:r>
            </m:sub>
          </m:sSub>
          <m:r>
            <m:t>r</m:t>
          </m:r>
          <m:r>
            <m:t>e</m:t>
          </m:r>
          <m:r>
            <m:t>d</m:t>
          </m:r>
          <m:r>
            <m:rPr>
              <m:sty m:val="p"/>
            </m:rPr>
            <m:t>=</m:t>
          </m:r>
          <m:r>
            <m:t>F</m:t>
          </m:r>
          <m:r>
            <m:rPr>
              <m:sty m:val="p"/>
            </m:rPr>
            <m:t>⋅</m:t>
          </m:r>
          <m:sSub>
            <m:e>
              <m:r>
                <m:t>P</m:t>
              </m:r>
            </m:e>
            <m:sub>
              <m:r>
                <m:t>p</m:t>
              </m:r>
            </m:sub>
          </m:sSub>
          <m:r>
            <m:t>r</m:t>
          </m:r>
          <m:r>
            <m:t>e</m:t>
          </m:r>
          <m:r>
            <m:t>v</m:t>
          </m:r>
          <m:r>
            <m:rPr>
              <m:sty m:val="p"/>
            </m:rPr>
            <m:t>⋅</m:t>
          </m:r>
          <m:sSup>
            <m:e>
              <m:r>
                <m:t>F</m:t>
              </m:r>
            </m:e>
            <m:sup>
              <m:r>
                <m:t>T</m:t>
              </m:r>
            </m:sup>
          </m:sSup>
          <m:r>
            <m:rPr>
              <m:sty m:val="p"/>
            </m:rPr>
            <m:t>+</m:t>
          </m:r>
          <m:sSub>
            <m:e>
              <m:r>
                <m:t>Q</m:t>
              </m:r>
            </m:e>
            <m:sub>
              <m:r>
                <m:t>e</m:t>
              </m:r>
            </m:sub>
          </m:sSub>
          <m:r>
            <m:t>k</m:t>
          </m:r>
          <m:r>
            <m:t>f</m:t>
          </m:r>
        </m:oMath>
      </m:oMathPara>
    </w:p>
    <w:p>
      <w:pPr>
        <w:pStyle w:val="FirstParagraph"/>
      </w:pPr>
      <w:r>
        <w:rPr>
          <w:rFonts w:hint="eastAsia"/>
        </w:rPr>
        <w:t xml:space="preserve">其中，</w:t>
      </w:r>
      <m:oMath>
        <m:sSub>
          <m:e>
            <m:r>
              <m:t>Q</m:t>
            </m:r>
          </m:e>
          <m:sub>
            <m:r>
              <m:t>e</m:t>
            </m:r>
          </m:sub>
        </m:sSub>
        <m:r>
          <m:t>k</m:t>
        </m:r>
        <m:r>
          <m:t>f</m:t>
        </m:r>
      </m:oMath>
      <w:r>
        <w:rPr>
          <w:rFonts w:hint="eastAsia"/>
        </w:rPr>
        <w:t xml:space="preserve">为过程噪声协方差矩阵，本实施例中位置分量对应元素设为</w:t>
      </w:r>
      <m:oMath>
        <m:r>
          <m:t>5</m:t>
        </m:r>
        <m:r>
          <m:rPr>
            <m:sty m:val="p"/>
          </m:rPr>
          <m:t>×</m:t>
        </m:r>
        <m:sSup>
          <m:e>
            <m:r>
              <m:t>10</m:t>
            </m:r>
          </m:e>
          <m:sup>
            <m:sSup>
              <m:e>
                <m:r>
                  <m:rPr>
                    <m:sty m:val="p"/>
                  </m:rPr>
                  <m:t>−</m:t>
                </m:r>
              </m:e>
              <m:sup>
                <m:r>
                  <m:t>4</m:t>
                </m:r>
              </m:sup>
            </m:sSup>
          </m:sup>
        </m:sSup>
        <m:r>
          <m:t>k</m:t>
        </m:r>
        <m:sSup>
          <m:e>
            <m:r>
              <m:t>m</m:t>
            </m:r>
          </m:e>
          <m:sup>
            <m:r>
              <m:t>2</m:t>
            </m:r>
          </m:sup>
        </m:sSup>
      </m:oMath>
      <w:r>
        <w:rPr>
          <w:rFonts w:hint="eastAsia"/>
        </w:rPr>
        <w:t xml:space="preserve">，速度分量对应元素设为</w:t>
      </w:r>
      <m:oMath>
        <m:r>
          <m:t>5</m:t>
        </m:r>
        <m:r>
          <m:rPr>
            <m:sty m:val="p"/>
          </m:rPr>
          <m:t>×</m:t>
        </m:r>
        <m:sSup>
          <m:e>
            <m:r>
              <m:t>10</m:t>
            </m:r>
          </m:e>
          <m:sup>
            <m:sSup>
              <m:e>
                <m:r>
                  <m:rPr>
                    <m:sty m:val="p"/>
                  </m:rPr>
                  <m:t>−</m:t>
                </m:r>
              </m:e>
              <m:sup>
                <m:r>
                  <m:t>8</m:t>
                </m:r>
              </m:sup>
            </m:sSup>
          </m:sup>
        </m:sSup>
        <m:r>
          <m:t>k</m:t>
        </m:r>
        <m:sSup>
          <m:e>
            <m:r>
              <m:t>m</m:t>
            </m:r>
          </m:e>
          <m:sup>
            <m:r>
              <m:t>2</m:t>
            </m:r>
          </m:sup>
        </m:sSup>
        <m:r>
          <m:rPr>
            <m:sty m:val="p"/>
          </m:rPr>
          <m:t>/</m:t>
        </m:r>
        <m:sSup>
          <m:e>
            <m:r>
              <m:t>s</m:t>
            </m:r>
          </m:e>
          <m:sup>
            <m:r>
              <m:t>2</m:t>
            </m:r>
          </m:sup>
        </m:sSup>
      </m:oMath>
      <w:r>
        <w:t xml:space="preserve">。</w:t>
      </w:r>
    </w:p>
    <w:p>
      <w:pPr>
        <w:pStyle w:val="BodyText"/>
      </w:pPr>
      <w:r>
        <w:rPr>
          <w:rFonts w:hint="eastAsia"/>
        </w:rPr>
        <w:t xml:space="preserve">然后，生成含噪声的模拟测量值。根据目标航天器的真实相对位置计算真实方位角</w:t>
      </w:r>
      <m:oMath>
        <m:r>
          <m:t>a</m:t>
        </m:r>
        <m:sSub>
          <m:e>
            <m:r>
              <m:t>z</m:t>
            </m:r>
          </m:e>
          <m:sub>
            <m:r>
              <m:t>t</m:t>
            </m:r>
          </m:sub>
        </m:sSub>
        <m:r>
          <m:t>r</m:t>
        </m:r>
        <m:r>
          <m:t>u</m:t>
        </m:r>
        <m:r>
          <m:t>e</m:t>
        </m:r>
      </m:oMath>
      <w:r>
        <w:rPr>
          <w:rFonts w:hint="eastAsia"/>
        </w:rPr>
        <w:t xml:space="preserve">和俯仰角</w:t>
      </w:r>
      <m:oMath>
        <m:r>
          <m:t>e</m:t>
        </m:r>
        <m:sSub>
          <m:e>
            <m:r>
              <m:t>l</m:t>
            </m:r>
          </m:e>
          <m:sub>
            <m:r>
              <m:t>t</m:t>
            </m:r>
          </m:sub>
        </m:sSub>
        <m:r>
          <m:t>r</m:t>
        </m:r>
        <m:r>
          <m:t>u</m:t>
        </m:r>
        <m:r>
          <m:t>e</m:t>
        </m:r>
      </m:oMath>
      <w:r>
        <w:rPr>
          <w:rFonts w:hint="eastAsia"/>
        </w:rPr>
        <w:t xml:space="preserve">，叠加标准差</w:t>
      </w:r>
      <m:oMath>
        <m:r>
          <m:t>σ</m:t>
        </m:r>
        <m:r>
          <m:rPr>
            <m:sty m:val="p"/>
          </m:rPr>
          <m:t>=</m:t>
        </m:r>
        <m:r>
          <m:t>1.4</m:t>
        </m:r>
        <m:r>
          <m:rPr>
            <m:sty m:val="p"/>
          </m:rPr>
          <m:t>×</m:t>
        </m:r>
        <m:sSup>
          <m:e>
            <m:r>
              <m:t>10</m:t>
            </m:r>
          </m:e>
          <m:sup>
            <m:sSup>
              <m:e>
                <m:r>
                  <m:rPr>
                    <m:sty m:val="p"/>
                  </m:rPr>
                  <m:t>−</m:t>
                </m:r>
              </m:e>
              <m:sup>
                <m:r>
                  <m:t>4</m:t>
                </m:r>
              </m:sup>
            </m:sSup>
          </m:sup>
        </m:sSup>
        <m:r>
          <m:t>r</m:t>
        </m:r>
        <m:r>
          <m:t>a</m:t>
        </m:r>
        <m:r>
          <m:t>d</m:t>
        </m:r>
      </m:oMath>
      <w:r>
        <w:rPr>
          <w:rFonts w:hint="eastAsia"/>
        </w:rPr>
        <w:t xml:space="preserve">的零均值高斯噪声，得到模拟测量值</w:t>
      </w:r>
      <m:oMath>
        <m:r>
          <m:rPr>
            <m:sty m:val="p"/>
          </m:rPr>
          <m:t>[</m:t>
        </m:r>
        <m:r>
          <m:t>a</m:t>
        </m:r>
        <m:sSub>
          <m:e>
            <m:r>
              <m:t>z</m:t>
            </m:r>
          </m:e>
          <m:sub>
            <m:r>
              <m:t>m</m:t>
            </m:r>
          </m:sub>
        </m:sSub>
        <m:r>
          <m:t>e</m:t>
        </m:r>
        <m:r>
          <m:t>a</m:t>
        </m:r>
        <m:r>
          <m:t>s</m:t>
        </m:r>
        <m:r>
          <m:rPr>
            <m:sty m:val="p"/>
          </m:rPr>
          <m:t>,</m:t>
        </m:r>
        <m:r>
          <m:t>e</m:t>
        </m:r>
        <m:sSub>
          <m:e>
            <m:r>
              <m:t>l</m:t>
            </m:r>
          </m:e>
          <m:sub>
            <m:r>
              <m:t>m</m:t>
            </m:r>
          </m:sub>
        </m:sSub>
        <m:r>
          <m:t>e</m:t>
        </m:r>
        <m:r>
          <m:t>a</m:t>
        </m:r>
        <m:r>
          <m:t>s</m:t>
        </m:r>
        <m:r>
          <m:rPr>
            <m:sty m:val="p"/>
          </m:rPr>
          <m:t>]</m:t>
        </m:r>
      </m:oMath>
      <w:r>
        <w:t xml:space="preserve">。</w:t>
      </w:r>
    </w:p>
    <w:p>
      <w:pPr>
        <w:pStyle w:val="BodyText"/>
      </w:pPr>
      <w:r>
        <w:rPr>
          <w:rFonts w:hint="eastAsia"/>
          <w:b/>
          <w:bCs/>
        </w:rPr>
        <w:t xml:space="preserve">EKF更新步</w:t>
      </w:r>
      <w:r>
        <w:rPr>
          <w:rFonts w:hint="eastAsia"/>
        </w:rPr>
        <w:t xml:space="preserve">：在预测状态</w:t>
      </w:r>
      <m:oMath>
        <m:sSub>
          <m:e>
            <m:acc>
              <m:accPr>
                <m:chr m:val="̂"/>
              </m:accPr>
              <m:e>
                <m:r>
                  <m:t>x</m:t>
                </m:r>
              </m:e>
            </m:acc>
          </m:e>
          <m:sub>
            <m:r>
              <m:rPr>
                <m:nor/>
                <m:sty m:val="p"/>
              </m:rPr>
              <m:t>pred</m:t>
            </m:r>
          </m:sub>
        </m:sSub>
      </m:oMath>
      <w:r>
        <w:rPr>
          <w:rFonts w:hint="eastAsia"/>
        </w:rPr>
        <w:t xml:space="preserve">处线性化测量方程。对于仅测角模式，测量方程为：</w:t>
      </w:r>
    </w:p>
    <w:p>
      <w:pPr>
        <w:pStyle w:val="BodyText"/>
      </w:pPr>
      <m:oMathPara>
        <m:oMathParaPr>
          <m:jc m:val="center"/>
        </m:oMathParaPr>
        <m:oMath>
          <m:r>
            <m:t>h</m:t>
          </m:r>
          <m:r>
            <m:rPr>
              <m:sty m:val="p"/>
            </m:rPr>
            <m:t>(</m:t>
          </m:r>
          <m:r>
            <m:t>x</m:t>
          </m:r>
          <m:r>
            <m:rPr>
              <m:sty m:val="p"/>
            </m:rPr>
            <m:t>)</m:t>
          </m:r>
          <m:r>
            <m:rPr>
              <m:sty m:val="p"/>
            </m:rPr>
            <m:t>=</m:t>
          </m:r>
          <m:r>
            <m:rPr>
              <m:sty m:val="p"/>
            </m:rPr>
            <m:t>[</m:t>
          </m:r>
          <m:r>
            <m:t>a</m:t>
          </m:r>
          <m:r>
            <m:t>z</m:t>
          </m:r>
          <m:r>
            <m:rPr>
              <m:sty m:val="p"/>
            </m:rPr>
            <m:t>,</m:t>
          </m:r>
          <m:r>
            <m:t>e</m:t>
          </m:r>
          <m:r>
            <m:t>l</m:t>
          </m:r>
          <m:sSup>
            <m:e>
              <m:r>
                <m:rPr>
                  <m:sty m:val="p"/>
                </m:rPr>
                <m:t>]</m:t>
              </m:r>
            </m:e>
            <m:sup>
              <m:r>
                <m:t>T</m:t>
              </m:r>
            </m:sup>
          </m:sSup>
        </m:oMath>
      </m:oMathPara>
    </w:p>
    <w:p>
      <w:pPr>
        <w:pStyle w:val="FirstParagraph"/>
      </w:pPr>
      <m:oMathPara>
        <m:oMathParaPr>
          <m:jc m:val="center"/>
        </m:oMathParaPr>
        <m:oMath>
          <m:r>
            <m:t>a</m:t>
          </m:r>
          <m:r>
            <m:t>z</m:t>
          </m:r>
          <m:r>
            <m:rPr>
              <m:sty m:val="p"/>
            </m:rPr>
            <m:t>=</m:t>
          </m:r>
          <m:r>
            <m:t>a</m:t>
          </m:r>
          <m:r>
            <m:t>r</m:t>
          </m:r>
          <m:r>
            <m:t>c</m:t>
          </m:r>
          <m:r>
            <m:t>t</m:t>
          </m:r>
          <m:r>
            <m:t>a</m:t>
          </m:r>
          <m:r>
            <m:t>n</m:t>
          </m:r>
          <m:r>
            <m:t>2</m:t>
          </m:r>
          <m:r>
            <m:rPr>
              <m:sty m:val="p"/>
            </m:rPr>
            <m:t>(</m:t>
          </m:r>
          <m:r>
            <m:rPr>
              <m:sty m:val="p"/>
            </m:rPr>
            <m:t>Δ</m:t>
          </m:r>
          <m:r>
            <m:t>y</m:t>
          </m:r>
          <m:r>
            <m:rPr>
              <m:sty m:val="p"/>
            </m:rPr>
            <m:t>,</m:t>
          </m:r>
          <m:r>
            <m:rPr>
              <m:sty m:val="p"/>
            </m:rPr>
            <m:t>Δ</m:t>
          </m:r>
          <m:r>
            <m:t>x</m:t>
          </m:r>
          <m:r>
            <m:rPr>
              <m:sty m:val="p"/>
            </m:rPr>
            <m:t>)</m:t>
          </m:r>
        </m:oMath>
      </m:oMathPara>
    </w:p>
    <w:p>
      <w:pPr>
        <w:pStyle w:val="FirstParagraph"/>
      </w:pPr>
      <m:oMathPara>
        <m:oMathParaPr>
          <m:jc m:val="center"/>
        </m:oMathParaPr>
        <m:oMath>
          <m:r>
            <m:t>e</m:t>
          </m:r>
          <m:r>
            <m:t>l</m:t>
          </m:r>
          <m:r>
            <m:rPr>
              <m:sty m:val="p"/>
            </m:rPr>
            <m:t>=</m:t>
          </m:r>
          <m:r>
            <m:t>a</m:t>
          </m:r>
          <m:r>
            <m:t>r</m:t>
          </m:r>
          <m:r>
            <m:t>c</m:t>
          </m:r>
          <m:r>
            <m:t>t</m:t>
          </m:r>
          <m:r>
            <m:t>a</m:t>
          </m:r>
          <m:r>
            <m:t>n</m:t>
          </m:r>
          <m:r>
            <m:t>2</m:t>
          </m:r>
          <m:r>
            <m:rPr>
              <m:sty m:val="p"/>
            </m:rPr>
            <m:t>(</m:t>
          </m:r>
          <m:r>
            <m:rPr>
              <m:sty m:val="p"/>
            </m:rPr>
            <m:t>Δ</m:t>
          </m:r>
          <m:r>
            <m:t>z</m:t>
          </m:r>
          <m:r>
            <m:rPr>
              <m:sty m:val="p"/>
            </m:rPr>
            <m:t>,</m:t>
          </m:r>
          <m:rad>
            <m:radPr>
              <m:degHide m:val="on"/>
            </m:radPr>
            <m:deg/>
            <m:e>
              <m:r>
                <m:t>(</m:t>
              </m:r>
            </m:e>
          </m:rad>
          <m:r>
            <m:rPr>
              <m:sty m:val="p"/>
            </m:rPr>
            <m:t>Δ</m:t>
          </m:r>
          <m:sSup>
            <m:e>
              <m:r>
                <m:t>x</m:t>
              </m:r>
            </m:e>
            <m:sup>
              <m:r>
                <m:t>2</m:t>
              </m:r>
            </m:sup>
          </m:sSup>
          <m:r>
            <m:rPr>
              <m:sty m:val="p"/>
            </m:rPr>
            <m:t>+</m:t>
          </m:r>
          <m:r>
            <m:rPr>
              <m:sty m:val="p"/>
            </m:rPr>
            <m:t>Δ</m:t>
          </m:r>
          <m:sSup>
            <m:e>
              <m:r>
                <m:t>y</m:t>
              </m:r>
            </m:e>
            <m:sup>
              <m:r>
                <m:t>2</m:t>
              </m:r>
            </m:sup>
          </m:sSup>
          <m:r>
            <m:rPr>
              <m:sty m:val="p"/>
            </m:rPr>
            <m:t>)</m:t>
          </m:r>
          <m:r>
            <m:rPr>
              <m:sty m:val="p"/>
            </m:rPr>
            <m:t>)</m:t>
          </m:r>
        </m:oMath>
      </m:oMathPara>
    </w:p>
    <w:p>
      <w:pPr>
        <w:pStyle w:val="FirstParagraph"/>
      </w:pPr>
      <w:r>
        <w:rPr>
          <w:rFonts w:hint="eastAsia"/>
        </w:rPr>
        <w:t xml:space="preserve">测量雅可比矩阵</w:t>
      </w:r>
      <m:oMath>
        <m:r>
          <m:t>H</m:t>
        </m:r>
        <m:r>
          <m:rPr>
            <m:sty m:val="p"/>
          </m:rPr>
          <m:t>=</m:t>
        </m:r>
        <m:r>
          <m:rPr>
            <m:sty m:val="p"/>
          </m:rPr>
          <m:t>∂</m:t>
        </m:r>
        <m:r>
          <m:t>h</m:t>
        </m:r>
        <m:r>
          <m:rPr>
            <m:sty m:val="p"/>
          </m:rPr>
          <m:t>/</m:t>
        </m:r>
        <m:r>
          <m:rPr>
            <m:sty m:val="p"/>
          </m:rPr>
          <m:t>∂</m:t>
        </m:r>
        <m:r>
          <m:t>x</m:t>
        </m:r>
      </m:oMath>
      <w:r>
        <w:rPr>
          <w:rFonts w:hint="eastAsia"/>
        </w:rPr>
        <w:t xml:space="preserve">为</w:t>
      </w:r>
      <m:oMath>
        <m:r>
          <m:t>2</m:t>
        </m:r>
        <m:r>
          <m:rPr>
            <m:sty m:val="p"/>
          </m:rPr>
          <m:t>×</m:t>
        </m:r>
        <m:r>
          <m:t>6</m:t>
        </m:r>
      </m:oMath>
      <w:r>
        <w:rPr>
          <w:rFonts w:hint="eastAsia"/>
        </w:rPr>
        <w:t xml:space="preserve">矩阵（仅前3列非零，后3列为零）。记</w:t>
      </w:r>
      <m:oMath>
        <m:sSub>
          <m:e>
            <m:r>
              <m:t>ρ</m:t>
            </m:r>
          </m:e>
          <m:sub>
            <m:r>
              <m:t>x</m:t>
            </m:r>
          </m:sub>
        </m:sSub>
        <m:sSup>
          <m:e>
            <m:r>
              <m:t>y</m:t>
            </m:r>
          </m:e>
          <m:sup>
            <m:r>
              <m:t>2</m:t>
            </m:r>
          </m:sup>
        </m:sSup>
        <m:r>
          <m:rPr>
            <m:sty m:val="p"/>
          </m:rPr>
          <m:t>=</m:t>
        </m:r>
        <m:r>
          <m:rPr>
            <m:sty m:val="p"/>
          </m:rPr>
          <m:t>Δ</m:t>
        </m:r>
        <m:sSup>
          <m:e>
            <m:r>
              <m:t>x</m:t>
            </m:r>
          </m:e>
          <m:sup>
            <m:r>
              <m:t>2</m:t>
            </m:r>
          </m:sup>
        </m:sSup>
        <m:r>
          <m:rPr>
            <m:sty m:val="p"/>
          </m:rPr>
          <m:t>+</m:t>
        </m:r>
        <m:r>
          <m:rPr>
            <m:sty m:val="p"/>
          </m:rPr>
          <m:t>Δ</m:t>
        </m:r>
        <m:sSup>
          <m:e>
            <m:r>
              <m:t>y</m:t>
            </m:r>
          </m:e>
          <m:sup>
            <m:r>
              <m:t>2</m:t>
            </m:r>
          </m:sup>
        </m:sSup>
      </m:oMath>
      <w:r>
        <w:rPr>
          <w:rFonts w:hint="eastAsia"/>
        </w:rPr>
        <w:t xml:space="preserve">，</w:t>
      </w:r>
      <m:oMath>
        <m:sSup>
          <m:e>
            <m:r>
              <m:t>ρ</m:t>
            </m:r>
          </m:e>
          <m:sup>
            <m:r>
              <m:t>2</m:t>
            </m:r>
          </m:sup>
        </m:sSup>
        <m:r>
          <m:rPr>
            <m:sty m:val="p"/>
          </m:rPr>
          <m:t>=</m:t>
        </m:r>
        <m:r>
          <m:rPr>
            <m:sty m:val="p"/>
          </m:rPr>
          <m:t>Δ</m:t>
        </m:r>
        <m:sSup>
          <m:e>
            <m:r>
              <m:t>x</m:t>
            </m:r>
          </m:e>
          <m:sup>
            <m:r>
              <m:t>2</m:t>
            </m:r>
          </m:sup>
        </m:sSup>
        <m:r>
          <m:rPr>
            <m:sty m:val="p"/>
          </m:rPr>
          <m:t>+</m:t>
        </m:r>
        <m:r>
          <m:rPr>
            <m:sty m:val="p"/>
          </m:rPr>
          <m:t>Δ</m:t>
        </m:r>
        <m:sSup>
          <m:e>
            <m:r>
              <m:t>y</m:t>
            </m:r>
          </m:e>
          <m:sup>
            <m:r>
              <m:t>2</m:t>
            </m:r>
          </m:sup>
        </m:sSup>
        <m:r>
          <m:rPr>
            <m:sty m:val="p"/>
          </m:rPr>
          <m:t>+</m:t>
        </m:r>
        <m:r>
          <m:rPr>
            <m:sty m:val="p"/>
          </m:rPr>
          <m:t>Δ</m:t>
        </m:r>
        <m:sSup>
          <m:e>
            <m:r>
              <m:t>z</m:t>
            </m:r>
          </m:e>
          <m:sup>
            <m:r>
              <m:t>2</m:t>
            </m:r>
          </m:sup>
        </m:sSup>
      </m:oMath>
      <w:r>
        <w:rPr>
          <w:rFonts w:hint="eastAsia"/>
        </w:rPr>
        <w:t xml:space="preserve">，则H矩阵的非零元素为：</w:t>
      </w:r>
    </w:p>
    <w:p>
      <w:pPr>
        <w:pStyle w:val="BodyText"/>
      </w:pPr>
      <m:oMathPara>
        <m:oMathParaPr>
          <m:jc m:val="center"/>
        </m:oMathParaPr>
        <m:oMath>
          <m:r>
            <m:t>H</m:t>
          </m:r>
          <m:r>
            <m:rPr>
              <m:sty m:val="p"/>
            </m:rPr>
            <m:t>[</m:t>
          </m:r>
          <m:r>
            <m:t>0</m:t>
          </m:r>
          <m:r>
            <m:rPr>
              <m:sty m:val="p"/>
            </m:rPr>
            <m:t>,</m:t>
          </m:r>
          <m:r>
            <m:t>0</m:t>
          </m:r>
          <m:r>
            <m:rPr>
              <m:sty m:val="p"/>
            </m:rPr>
            <m:t>]</m:t>
          </m:r>
          <m:r>
            <m:rPr>
              <m:sty m:val="p"/>
            </m:rPr>
            <m:t>=</m:t>
          </m:r>
          <m:r>
            <m:rPr>
              <m:sty m:val="p"/>
            </m:rPr>
            <m:t>∂</m:t>
          </m:r>
          <m:r>
            <m:t>a</m:t>
          </m:r>
          <m:r>
            <m:t>z</m:t>
          </m:r>
          <m:r>
            <m:rPr>
              <m:sty m:val="p"/>
            </m:rPr>
            <m:t>/</m:t>
          </m:r>
          <m:r>
            <m:rPr>
              <m:sty m:val="p"/>
            </m:rPr>
            <m:t>∂</m:t>
          </m:r>
          <m:r>
            <m:rPr>
              <m:sty m:val="p"/>
            </m:rPr>
            <m:t>Δ</m:t>
          </m:r>
          <m:r>
            <m:t>x</m:t>
          </m:r>
          <m:r>
            <m:rPr>
              <m:sty m:val="p"/>
            </m:rPr>
            <m:t>=</m:t>
          </m:r>
          <m:r>
            <m:rPr>
              <m:sty m:val="p"/>
            </m:rPr>
            <m:t>−</m:t>
          </m:r>
          <m:r>
            <m:rPr>
              <m:sty m:val="p"/>
            </m:rPr>
            <m:t>Δ</m:t>
          </m:r>
          <m:r>
            <m:t>y</m:t>
          </m:r>
          <m:r>
            <m:rPr>
              <m:sty m:val="p"/>
            </m:rPr>
            <m:t>/</m:t>
          </m:r>
          <m:sSub>
            <m:e>
              <m:r>
                <m:t>ρ</m:t>
              </m:r>
            </m:e>
            <m:sub>
              <m:r>
                <m:t>x</m:t>
              </m:r>
            </m:sub>
          </m:sSub>
          <m:sSup>
            <m:e>
              <m:r>
                <m:t>y</m:t>
              </m:r>
            </m:e>
            <m:sup>
              <m:r>
                <m:t>2</m:t>
              </m:r>
            </m:sup>
          </m:sSup>
        </m:oMath>
      </m:oMathPara>
    </w:p>
    <w:p>
      <w:pPr>
        <w:pStyle w:val="FirstParagraph"/>
      </w:pPr>
      <m:oMathPara>
        <m:oMathParaPr>
          <m:jc m:val="center"/>
        </m:oMathParaPr>
        <m:oMath>
          <m:r>
            <m:t>H</m:t>
          </m:r>
          <m:r>
            <m:rPr>
              <m:sty m:val="p"/>
            </m:rPr>
            <m:t>[</m:t>
          </m:r>
          <m:r>
            <m:t>0</m:t>
          </m:r>
          <m:r>
            <m:rPr>
              <m:sty m:val="p"/>
            </m:rPr>
            <m:t>,</m:t>
          </m:r>
          <m:r>
            <m:t>1</m:t>
          </m:r>
          <m:r>
            <m:rPr>
              <m:sty m:val="p"/>
            </m:rPr>
            <m:t>]</m:t>
          </m:r>
          <m:r>
            <m:rPr>
              <m:sty m:val="p"/>
            </m:rPr>
            <m:t>=</m:t>
          </m:r>
          <m:r>
            <m:rPr>
              <m:sty m:val="p"/>
            </m:rPr>
            <m:t>∂</m:t>
          </m:r>
          <m:r>
            <m:t>a</m:t>
          </m:r>
          <m:r>
            <m:t>z</m:t>
          </m:r>
          <m:r>
            <m:rPr>
              <m:sty m:val="p"/>
            </m:rPr>
            <m:t>/</m:t>
          </m:r>
          <m:r>
            <m:rPr>
              <m:sty m:val="p"/>
            </m:rPr>
            <m:t>∂</m:t>
          </m:r>
          <m:r>
            <m:rPr>
              <m:sty m:val="p"/>
            </m:rPr>
            <m:t>Δ</m:t>
          </m:r>
          <m:r>
            <m:t>y</m:t>
          </m:r>
          <m:r>
            <m:rPr>
              <m:sty m:val="p"/>
            </m:rPr>
            <m:t>=</m:t>
          </m:r>
          <m:r>
            <m:rPr>
              <m:sty m:val="p"/>
            </m:rPr>
            <m:t>Δ</m:t>
          </m:r>
          <m:r>
            <m:t>x</m:t>
          </m:r>
          <m:r>
            <m:rPr>
              <m:sty m:val="p"/>
            </m:rPr>
            <m:t>/</m:t>
          </m:r>
          <m:sSub>
            <m:e>
              <m:r>
                <m:t>ρ</m:t>
              </m:r>
            </m:e>
            <m:sub>
              <m:r>
                <m:t>x</m:t>
              </m:r>
            </m:sub>
          </m:sSub>
          <m:sSup>
            <m:e>
              <m:r>
                <m:t>y</m:t>
              </m:r>
            </m:e>
            <m:sup>
              <m:r>
                <m:t>2</m:t>
              </m:r>
            </m:sup>
          </m:sSup>
        </m:oMath>
      </m:oMathPara>
    </w:p>
    <w:p>
      <w:pPr>
        <w:pStyle w:val="FirstParagraph"/>
      </w:pPr>
      <m:oMathPara>
        <m:oMathParaPr>
          <m:jc m:val="center"/>
        </m:oMathParaPr>
        <m:oMath>
          <m:r>
            <m:t>H</m:t>
          </m:r>
          <m:r>
            <m:rPr>
              <m:sty m:val="p"/>
            </m:rPr>
            <m:t>[</m:t>
          </m:r>
          <m:r>
            <m:t>0</m:t>
          </m:r>
          <m:r>
            <m:rPr>
              <m:sty m:val="p"/>
            </m:rPr>
            <m:t>,</m:t>
          </m:r>
          <m:r>
            <m:t>2</m:t>
          </m:r>
          <m:r>
            <m:rPr>
              <m:sty m:val="p"/>
            </m:rPr>
            <m:t>]</m:t>
          </m:r>
          <m:r>
            <m:rPr>
              <m:sty m:val="p"/>
            </m:rPr>
            <m:t>=</m:t>
          </m:r>
          <m:r>
            <m:rPr>
              <m:sty m:val="p"/>
            </m:rPr>
            <m:t>∂</m:t>
          </m:r>
          <m:r>
            <m:t>a</m:t>
          </m:r>
          <m:r>
            <m:t>z</m:t>
          </m:r>
          <m:r>
            <m:rPr>
              <m:sty m:val="p"/>
            </m:rPr>
            <m:t>/</m:t>
          </m:r>
          <m:r>
            <m:rPr>
              <m:sty m:val="p"/>
            </m:rPr>
            <m:t>∂</m:t>
          </m:r>
          <m:r>
            <m:rPr>
              <m:sty m:val="p"/>
            </m:rPr>
            <m:t>Δ</m:t>
          </m:r>
          <m:r>
            <m:t>z</m:t>
          </m:r>
          <m:r>
            <m:rPr>
              <m:sty m:val="p"/>
            </m:rPr>
            <m:t>=</m:t>
          </m:r>
          <m:r>
            <m:t>0</m:t>
          </m:r>
        </m:oMath>
      </m:oMathPara>
    </w:p>
    <w:p>
      <w:pPr>
        <w:pStyle w:val="FirstParagraph"/>
      </w:pPr>
      <m:oMathPara>
        <m:oMathParaPr>
          <m:jc m:val="center"/>
        </m:oMathParaPr>
        <m:oMath>
          <m:r>
            <m:t>H</m:t>
          </m:r>
          <m:r>
            <m:rPr>
              <m:sty m:val="p"/>
            </m:rPr>
            <m:t>[</m:t>
          </m:r>
          <m:r>
            <m:t>1</m:t>
          </m:r>
          <m:r>
            <m:rPr>
              <m:sty m:val="p"/>
            </m:rPr>
            <m:t>,</m:t>
          </m:r>
          <m:r>
            <m:t>0</m:t>
          </m:r>
          <m:r>
            <m:rPr>
              <m:sty m:val="p"/>
            </m:rPr>
            <m:t>]</m:t>
          </m:r>
          <m:r>
            <m:rPr>
              <m:sty m:val="p"/>
            </m:rPr>
            <m:t>=</m:t>
          </m:r>
          <m:r>
            <m:rPr>
              <m:sty m:val="p"/>
            </m:rPr>
            <m:t>∂</m:t>
          </m:r>
          <m:r>
            <m:t>e</m:t>
          </m:r>
          <m:r>
            <m:t>l</m:t>
          </m:r>
          <m:r>
            <m:rPr>
              <m:sty m:val="p"/>
            </m:rPr>
            <m:t>/</m:t>
          </m:r>
          <m:r>
            <m:rPr>
              <m:sty m:val="p"/>
            </m:rPr>
            <m:t>∂</m:t>
          </m:r>
          <m:r>
            <m:rPr>
              <m:sty m:val="p"/>
            </m:rPr>
            <m:t>Δ</m:t>
          </m:r>
          <m:r>
            <m:t>x</m:t>
          </m:r>
          <m:r>
            <m:rPr>
              <m:sty m:val="p"/>
            </m:rPr>
            <m:t>=</m:t>
          </m:r>
          <m:r>
            <m:rPr>
              <m:sty m:val="p"/>
            </m:rPr>
            <m:t>−</m:t>
          </m:r>
          <m:r>
            <m:rPr>
              <m:sty m:val="p"/>
            </m:rPr>
            <m:t>Δ</m:t>
          </m:r>
          <m:r>
            <m:t>x</m:t>
          </m:r>
          <m:r>
            <m:rPr>
              <m:sty m:val="p"/>
            </m:rPr>
            <m:t>⋅</m:t>
          </m:r>
          <m:r>
            <m:rPr>
              <m:sty m:val="p"/>
            </m:rPr>
            <m:t>Δ</m:t>
          </m:r>
          <m:r>
            <m:t>z</m:t>
          </m:r>
          <m:r>
            <m:rPr>
              <m:sty m:val="p"/>
            </m:rPr>
            <m:t>/</m:t>
          </m:r>
          <m:r>
            <m:rPr>
              <m:sty m:val="p"/>
            </m:rPr>
            <m:t>(</m:t>
          </m:r>
          <m:sSup>
            <m:e>
              <m:r>
                <m:t>ρ</m:t>
              </m:r>
            </m:e>
            <m:sup>
              <m:r>
                <m:t>2</m:t>
              </m:r>
            </m:sup>
          </m:sSup>
          <m:r>
            <m:rPr>
              <m:sty m:val="p"/>
            </m:rPr>
            <m:t>⋅</m:t>
          </m:r>
          <m:sSub>
            <m:e>
              <m:rad>
                <m:radPr>
                  <m:degHide m:val="on"/>
                </m:radPr>
                <m:deg/>
                <m:e>
                  <m:r>
                    <m:t>ρ</m:t>
                  </m:r>
                </m:e>
              </m:rad>
            </m:e>
            <m:sub>
              <m:r>
                <m:t>x</m:t>
              </m:r>
            </m:sub>
          </m:sSub>
          <m:sSup>
            <m:e>
              <m:r>
                <m:t>y</m:t>
              </m:r>
            </m:e>
            <m:sup>
              <m:r>
                <m:t>2</m:t>
              </m:r>
            </m:sup>
          </m:sSup>
          <m:r>
            <m:rPr>
              <m:sty m:val="p"/>
            </m:rPr>
            <m:t>)</m:t>
          </m:r>
        </m:oMath>
      </m:oMathPara>
    </w:p>
    <w:p>
      <w:pPr>
        <w:pStyle w:val="FirstParagraph"/>
      </w:pPr>
      <m:oMathPara>
        <m:oMathParaPr>
          <m:jc m:val="center"/>
        </m:oMathParaPr>
        <m:oMath>
          <m:r>
            <m:t>H</m:t>
          </m:r>
          <m:r>
            <m:rPr>
              <m:sty m:val="p"/>
            </m:rPr>
            <m:t>[</m:t>
          </m:r>
          <m:r>
            <m:t>1</m:t>
          </m:r>
          <m:r>
            <m:rPr>
              <m:sty m:val="p"/>
            </m:rPr>
            <m:t>,</m:t>
          </m:r>
          <m:r>
            <m:t>1</m:t>
          </m:r>
          <m:r>
            <m:rPr>
              <m:sty m:val="p"/>
            </m:rPr>
            <m:t>]</m:t>
          </m:r>
          <m:r>
            <m:rPr>
              <m:sty m:val="p"/>
            </m:rPr>
            <m:t>=</m:t>
          </m:r>
          <m:r>
            <m:rPr>
              <m:sty m:val="p"/>
            </m:rPr>
            <m:t>∂</m:t>
          </m:r>
          <m:r>
            <m:t>e</m:t>
          </m:r>
          <m:r>
            <m:t>l</m:t>
          </m:r>
          <m:r>
            <m:rPr>
              <m:sty m:val="p"/>
            </m:rPr>
            <m:t>/</m:t>
          </m:r>
          <m:r>
            <m:rPr>
              <m:sty m:val="p"/>
            </m:rPr>
            <m:t>∂</m:t>
          </m:r>
          <m:r>
            <m:rPr>
              <m:sty m:val="p"/>
            </m:rPr>
            <m:t>Δ</m:t>
          </m:r>
          <m:r>
            <m:t>y</m:t>
          </m:r>
          <m:r>
            <m:rPr>
              <m:sty m:val="p"/>
            </m:rPr>
            <m:t>=</m:t>
          </m:r>
          <m:r>
            <m:rPr>
              <m:sty m:val="p"/>
            </m:rPr>
            <m:t>−</m:t>
          </m:r>
          <m:r>
            <m:rPr>
              <m:sty m:val="p"/>
            </m:rPr>
            <m:t>Δ</m:t>
          </m:r>
          <m:r>
            <m:t>y</m:t>
          </m:r>
          <m:r>
            <m:rPr>
              <m:sty m:val="p"/>
            </m:rPr>
            <m:t>⋅</m:t>
          </m:r>
          <m:r>
            <m:rPr>
              <m:sty m:val="p"/>
            </m:rPr>
            <m:t>Δ</m:t>
          </m:r>
          <m:r>
            <m:t>z</m:t>
          </m:r>
          <m:r>
            <m:rPr>
              <m:sty m:val="p"/>
            </m:rPr>
            <m:t>/</m:t>
          </m:r>
          <m:r>
            <m:rPr>
              <m:sty m:val="p"/>
            </m:rPr>
            <m:t>(</m:t>
          </m:r>
          <m:sSup>
            <m:e>
              <m:r>
                <m:t>ρ</m:t>
              </m:r>
            </m:e>
            <m:sup>
              <m:r>
                <m:t>2</m:t>
              </m:r>
            </m:sup>
          </m:sSup>
          <m:r>
            <m:rPr>
              <m:sty m:val="p"/>
            </m:rPr>
            <m:t>⋅</m:t>
          </m:r>
          <m:sSub>
            <m:e>
              <m:rad>
                <m:radPr>
                  <m:degHide m:val="on"/>
                </m:radPr>
                <m:deg/>
                <m:e>
                  <m:r>
                    <m:t>ρ</m:t>
                  </m:r>
                </m:e>
              </m:rad>
            </m:e>
            <m:sub>
              <m:r>
                <m:t>x</m:t>
              </m:r>
            </m:sub>
          </m:sSub>
          <m:sSup>
            <m:e>
              <m:r>
                <m:t>y</m:t>
              </m:r>
            </m:e>
            <m:sup>
              <m:r>
                <m:t>2</m:t>
              </m:r>
            </m:sup>
          </m:sSup>
          <m:r>
            <m:rPr>
              <m:sty m:val="p"/>
            </m:rPr>
            <m:t>)</m:t>
          </m:r>
        </m:oMath>
      </m:oMathPara>
    </w:p>
    <w:p>
      <w:pPr>
        <w:pStyle w:val="FirstParagraph"/>
      </w:pPr>
      <m:oMathPara>
        <m:oMathParaPr>
          <m:jc m:val="center"/>
        </m:oMathParaPr>
        <m:oMath>
          <m:r>
            <m:t>H</m:t>
          </m:r>
          <m:r>
            <m:rPr>
              <m:sty m:val="p"/>
            </m:rPr>
            <m:t>[</m:t>
          </m:r>
          <m:r>
            <m:t>1</m:t>
          </m:r>
          <m:r>
            <m:rPr>
              <m:sty m:val="p"/>
            </m:rPr>
            <m:t>,</m:t>
          </m:r>
          <m:r>
            <m:t>2</m:t>
          </m:r>
          <m:r>
            <m:rPr>
              <m:sty m:val="p"/>
            </m:rPr>
            <m:t>]</m:t>
          </m:r>
          <m:r>
            <m:rPr>
              <m:sty m:val="p"/>
            </m:rPr>
            <m:t>=</m:t>
          </m:r>
          <m:r>
            <m:rPr>
              <m:sty m:val="p"/>
            </m:rPr>
            <m:t>∂</m:t>
          </m:r>
          <m:r>
            <m:t>e</m:t>
          </m:r>
          <m:r>
            <m:t>l</m:t>
          </m:r>
          <m:r>
            <m:rPr>
              <m:sty m:val="p"/>
            </m:rPr>
            <m:t>/</m:t>
          </m:r>
          <m:r>
            <m:rPr>
              <m:sty m:val="p"/>
            </m:rPr>
            <m:t>∂</m:t>
          </m:r>
          <m:r>
            <m:rPr>
              <m:sty m:val="p"/>
            </m:rPr>
            <m:t>Δ</m:t>
          </m:r>
          <m:r>
            <m:t>z</m:t>
          </m:r>
          <m:r>
            <m:rPr>
              <m:sty m:val="p"/>
            </m:rPr>
            <m:t>=</m:t>
          </m:r>
          <m:sSub>
            <m:e>
              <m:rad>
                <m:radPr>
                  <m:degHide m:val="on"/>
                </m:radPr>
                <m:deg/>
                <m:e>
                  <m:r>
                    <m:t>ρ</m:t>
                  </m:r>
                </m:e>
              </m:rad>
            </m:e>
            <m:sub>
              <m:r>
                <m:t>x</m:t>
              </m:r>
            </m:sub>
          </m:sSub>
          <m:sSup>
            <m:e>
              <m:r>
                <m:t>y</m:t>
              </m:r>
            </m:e>
            <m:sup>
              <m:r>
                <m:t>2</m:t>
              </m:r>
            </m:sup>
          </m:sSup>
          <m:r>
            <m:rPr>
              <m:sty m:val="p"/>
            </m:rPr>
            <m:t>/</m:t>
          </m:r>
          <m:sSup>
            <m:e>
              <m:r>
                <m:t>ρ</m:t>
              </m:r>
            </m:e>
            <m:sup>
              <m:r>
                <m:t>2</m:t>
              </m:r>
            </m:sup>
          </m:sSup>
        </m:oMath>
      </m:oMathPara>
    </w:p>
    <w:p>
      <w:pPr>
        <w:pStyle w:val="FirstParagraph"/>
      </w:pPr>
      <w:r>
        <w:rPr>
          <w:rFonts w:hint="eastAsia"/>
        </w:rPr>
        <w:t xml:space="preserve">计算卡尔曼增益：</w:t>
      </w:r>
    </w:p>
    <w:p>
      <w:pPr>
        <w:pStyle w:val="BodyText"/>
      </w:pPr>
      <m:oMathPara>
        <m:oMathParaPr>
          <m:jc m:val="center"/>
        </m:oMathParaPr>
        <m:oMath>
          <m:r>
            <m:t>K</m:t>
          </m:r>
          <m:r>
            <m:rPr>
              <m:sty m:val="p"/>
            </m:rPr>
            <m:t>=</m:t>
          </m:r>
          <m:sSub>
            <m:e>
              <m:r>
                <m:t>P</m:t>
              </m:r>
            </m:e>
            <m:sub>
              <m:r>
                <m:t>p</m:t>
              </m:r>
            </m:sub>
          </m:sSub>
          <m:r>
            <m:t>r</m:t>
          </m:r>
          <m:r>
            <m:t>e</m:t>
          </m:r>
          <m:r>
            <m:t>d</m:t>
          </m:r>
          <m:r>
            <m:rPr>
              <m:sty m:val="p"/>
            </m:rPr>
            <m:t>⋅</m:t>
          </m:r>
          <m:sSup>
            <m:e>
              <m:r>
                <m:t>H</m:t>
              </m:r>
            </m:e>
            <m:sup>
              <m:r>
                <m:t>T</m:t>
              </m:r>
            </m:sup>
          </m:sSup>
          <m:r>
            <m:rPr>
              <m:sty m:val="p"/>
            </m:rPr>
            <m:t>⋅</m:t>
          </m:r>
          <m:r>
            <m:rPr>
              <m:sty m:val="p"/>
            </m:rPr>
            <m:t>(</m:t>
          </m:r>
          <m:r>
            <m:t>H</m:t>
          </m:r>
          <m:r>
            <m:rPr>
              <m:sty m:val="p"/>
            </m:rPr>
            <m:t>⋅</m:t>
          </m:r>
          <m:sSub>
            <m:e>
              <m:r>
                <m:t>P</m:t>
              </m:r>
            </m:e>
            <m:sub>
              <m:r>
                <m:t>p</m:t>
              </m:r>
            </m:sub>
          </m:sSub>
          <m:r>
            <m:t>r</m:t>
          </m:r>
          <m:r>
            <m:t>e</m:t>
          </m:r>
          <m:r>
            <m:t>d</m:t>
          </m:r>
          <m:r>
            <m:rPr>
              <m:sty m:val="p"/>
            </m:rPr>
            <m:t>⋅</m:t>
          </m:r>
          <m:sSup>
            <m:e>
              <m:r>
                <m:t>H</m:t>
              </m:r>
            </m:e>
            <m:sup>
              <m:r>
                <m:t>T</m:t>
              </m:r>
            </m:sup>
          </m:sSup>
          <m:r>
            <m:rPr>
              <m:sty m:val="p"/>
            </m:rPr>
            <m:t>+</m:t>
          </m:r>
          <m:sSub>
            <m:e>
              <m:r>
                <m:t>R</m:t>
              </m:r>
            </m:e>
            <m:sub>
              <m:r>
                <m:t>m</m:t>
              </m:r>
            </m:sub>
          </m:sSub>
          <m:r>
            <m:t>e</m:t>
          </m:r>
          <m:r>
            <m:t>a</m:t>
          </m:r>
          <m:r>
            <m:t>s</m:t>
          </m:r>
          <m:sSup>
            <m:e>
              <m:r>
                <m:rPr>
                  <m:sty m:val="p"/>
                </m:rPr>
                <m:t>)</m:t>
              </m:r>
            </m:e>
            <m:sup>
              <m:r>
                <m:rPr>
                  <m:sty m:val="p"/>
                </m:rPr>
                <m:t>−</m:t>
              </m:r>
              <m:r>
                <m:t>1</m:t>
              </m:r>
            </m:sup>
          </m:sSup>
        </m:oMath>
      </m:oMathPara>
    </w:p>
    <w:p>
      <w:pPr>
        <w:pStyle w:val="FirstParagraph"/>
      </w:pPr>
      <w:r>
        <w:rPr>
          <w:rFonts w:hint="eastAsia"/>
        </w:rPr>
        <w:t xml:space="preserve">其中</w:t>
      </w:r>
      <m:oMath>
        <m:sSub>
          <m:e>
            <m:r>
              <m:t>R</m:t>
            </m:r>
          </m:e>
          <m:sub>
            <m:r>
              <m:t>m</m:t>
            </m:r>
          </m:sub>
        </m:sSub>
        <m:r>
          <m:t>e</m:t>
        </m:r>
        <m:r>
          <m:t>a</m:t>
        </m:r>
        <m:r>
          <m:t>s</m:t>
        </m:r>
        <m:r>
          <m:rPr>
            <m:sty m:val="p"/>
          </m:rPr>
          <m:t>=</m:t>
        </m:r>
        <m:r>
          <m:t>d</m:t>
        </m:r>
        <m:r>
          <m:t>i</m:t>
        </m:r>
        <m:r>
          <m:t>a</m:t>
        </m:r>
        <m:r>
          <m:t>g</m:t>
        </m:r>
        <m:r>
          <m:rPr>
            <m:sty m:val="p"/>
          </m:rPr>
          <m:t>(</m:t>
        </m:r>
        <m:sSup>
          <m:e>
            <m:r>
              <m:t>σ</m:t>
            </m:r>
          </m:e>
          <m:sup>
            <m:r>
              <m:t>2</m:t>
            </m:r>
          </m:sup>
        </m:sSup>
        <m:r>
          <m:rPr>
            <m:sty m:val="p"/>
          </m:rPr>
          <m:t>,</m:t>
        </m:r>
        <m:sSup>
          <m:e>
            <m:r>
              <m:t>σ</m:t>
            </m:r>
          </m:e>
          <m:sup>
            <m:r>
              <m:t>2</m:t>
            </m:r>
          </m:sup>
        </m:sSup>
        <m:r>
          <m:rPr>
            <m:sty m:val="p"/>
          </m:rPr>
          <m:t>)</m:t>
        </m:r>
      </m:oMath>
      <w:r>
        <w:rPr>
          <w:rFonts w:hint="eastAsia"/>
        </w:rPr>
        <w:t xml:space="preserve">为</w:t>
      </w:r>
      <m:oMath>
        <m:r>
          <m:t>2</m:t>
        </m:r>
        <m:r>
          <m:rPr>
            <m:sty m:val="p"/>
          </m:rPr>
          <m:t>×</m:t>
        </m:r>
        <m:r>
          <m:t>2</m:t>
        </m:r>
      </m:oMath>
      <w:r>
        <w:rPr>
          <w:rFonts w:hint="eastAsia"/>
        </w:rPr>
        <w:t xml:space="preserve">测量噪声协方差矩阵。</w:t>
      </w:r>
    </w:p>
    <w:p>
      <w:pPr>
        <w:pStyle w:val="BodyText"/>
      </w:pPr>
      <w:r>
        <w:rPr>
          <w:rFonts w:hint="eastAsia"/>
        </w:rPr>
        <w:t xml:space="preserve">更新状态估计：</w:t>
      </w:r>
    </w:p>
    <w:p>
      <w:pPr>
        <w:pStyle w:val="BodyText"/>
      </w:pPr>
      <m:oMathPara>
        <m:oMathParaPr>
          <m:jc m:val="center"/>
        </m:oMathParaPr>
        <m:oMath>
          <m:acc>
            <m:accPr>
              <m:chr m:val="̂"/>
            </m:accPr>
            <m:e>
              <m:r>
                <m:t>x</m:t>
              </m:r>
            </m:e>
          </m:acc>
          <m:r>
            <m:rPr>
              <m:sty m:val="p"/>
            </m:rPr>
            <m:t>=</m:t>
          </m:r>
          <m:sSub>
            <m:e>
              <m:acc>
                <m:accPr>
                  <m:chr m:val="̂"/>
                </m:accPr>
                <m:e>
                  <m:r>
                    <m:t>x</m:t>
                  </m:r>
                </m:e>
              </m:acc>
            </m:e>
            <m:sub>
              <m:r>
                <m:rPr>
                  <m:nor/>
                  <m:sty m:val="p"/>
                </m:rPr>
                <m:t>pred</m:t>
              </m:r>
            </m:sub>
          </m:sSub>
          <m:r>
            <m:rPr>
              <m:sty m:val="p"/>
            </m:rPr>
            <m:t>+</m:t>
          </m:r>
          <m:r>
            <m:t>K</m:t>
          </m:r>
          <m:r>
            <m:rPr>
              <m:sty m:val="p"/>
            </m:rPr>
            <m:t>⋅</m:t>
          </m:r>
          <m:r>
            <m:rPr>
              <m:sty m:val="p"/>
            </m:rPr>
            <m:t>(</m:t>
          </m:r>
          <m:r>
            <m:rPr>
              <m:sty m:val="p"/>
            </m:rPr>
            <m:t>[</m:t>
          </m:r>
          <m:r>
            <m:t>a</m:t>
          </m:r>
          <m:sSub>
            <m:e>
              <m:r>
                <m:t>z</m:t>
              </m:r>
            </m:e>
            <m:sub>
              <m:r>
                <m:t>m</m:t>
              </m:r>
            </m:sub>
          </m:sSub>
          <m:r>
            <m:t>e</m:t>
          </m:r>
          <m:r>
            <m:t>a</m:t>
          </m:r>
          <m:r>
            <m:t>s</m:t>
          </m:r>
          <m:r>
            <m:rPr>
              <m:sty m:val="p"/>
            </m:rPr>
            <m:t>,</m:t>
          </m:r>
          <m:r>
            <m:t>e</m:t>
          </m:r>
          <m:sSub>
            <m:e>
              <m:r>
                <m:t>l</m:t>
              </m:r>
            </m:e>
            <m:sub>
              <m:r>
                <m:t>m</m:t>
              </m:r>
            </m:sub>
          </m:sSub>
          <m:r>
            <m:t>e</m:t>
          </m:r>
          <m:r>
            <m:t>a</m:t>
          </m:r>
          <m:r>
            <m:t>s</m:t>
          </m:r>
          <m:sSup>
            <m:e>
              <m:r>
                <m:rPr>
                  <m:sty m:val="p"/>
                </m:rPr>
                <m:t>]</m:t>
              </m:r>
            </m:e>
            <m:sup>
              <m:r>
                <m:t>T</m:t>
              </m:r>
            </m:sup>
          </m:sSup>
          <m:r>
            <m:rPr>
              <m:sty m:val="p"/>
            </m:rPr>
            <m:t>−</m:t>
          </m:r>
          <m:r>
            <m:t>h</m:t>
          </m:r>
          <m:r>
            <m:rPr>
              <m:sty m:val="p"/>
            </m:rPr>
            <m:t>(</m:t>
          </m:r>
          <m:sSub>
            <m:e>
              <m:acc>
                <m:accPr>
                  <m:chr m:val="̂"/>
                </m:accPr>
                <m:e>
                  <m:r>
                    <m:t>x</m:t>
                  </m:r>
                </m:e>
              </m:acc>
            </m:e>
            <m:sub>
              <m:r>
                <m:rPr>
                  <m:nor/>
                  <m:sty m:val="p"/>
                </m:rPr>
                <m:t>pred</m:t>
              </m:r>
            </m:sub>
          </m:sSub>
          <m:r>
            <m:rPr>
              <m:sty m:val="p"/>
            </m:rPr>
            <m:t>)</m:t>
          </m:r>
          <m:r>
            <m:rPr>
              <m:sty m:val="p"/>
            </m:rPr>
            <m:t>)</m:t>
          </m:r>
        </m:oMath>
      </m:oMathPara>
    </w:p>
    <w:p>
      <w:pPr>
        <w:pStyle w:val="FirstParagraph"/>
      </w:pPr>
      <w:r>
        <w:rPr>
          <w:rFonts w:hint="eastAsia"/>
        </w:rPr>
        <w:t xml:space="preserve">更新协方差：</w:t>
      </w:r>
    </w:p>
    <w:p>
      <w:pPr>
        <w:pStyle w:val="BodyText"/>
      </w:pPr>
      <m:oMathPara>
        <m:oMathParaPr>
          <m:jc m:val="center"/>
        </m:oMathParaPr>
        <m:oMath>
          <m:r>
            <m:t>P</m:t>
          </m:r>
          <m:r>
            <m:rPr>
              <m:sty m:val="p"/>
            </m:rPr>
            <m:t>=</m:t>
          </m:r>
          <m:r>
            <m:rPr>
              <m:sty m:val="p"/>
            </m:rPr>
            <m:t>(</m:t>
          </m:r>
          <m:r>
            <m:t>I</m:t>
          </m:r>
          <m:r>
            <m:rPr>
              <m:sty m:val="p"/>
            </m:rPr>
            <m:t>−</m:t>
          </m:r>
          <m:r>
            <m:t>K</m:t>
          </m:r>
          <m:r>
            <m:rPr>
              <m:sty m:val="p"/>
            </m:rPr>
            <m:t>⋅</m:t>
          </m:r>
          <m:r>
            <m:t>H</m:t>
          </m:r>
          <m:r>
            <m:rPr>
              <m:sty m:val="p"/>
            </m:rPr>
            <m:t>)</m:t>
          </m:r>
          <m:r>
            <m:rPr>
              <m:sty m:val="p"/>
            </m:rPr>
            <m:t>⋅</m:t>
          </m:r>
          <m:sSub>
            <m:e>
              <m:r>
                <m:t>P</m:t>
              </m:r>
            </m:e>
            <m:sub>
              <m:r>
                <m:t>p</m:t>
              </m:r>
            </m:sub>
          </m:sSub>
          <m:r>
            <m:t>r</m:t>
          </m:r>
          <m:r>
            <m:t>e</m:t>
          </m:r>
          <m:r>
            <m:t>d</m:t>
          </m:r>
        </m:oMath>
      </m:oMathPara>
    </w:p>
    <w:p>
      <w:pPr>
        <w:pStyle w:val="FirstParagraph"/>
      </w:pPr>
      <w:r>
        <w:rPr>
          <w:rFonts w:hint="eastAsia"/>
          <w:b/>
          <w:bCs/>
        </w:rPr>
        <w:t xml:space="preserve">步骤S8：交会判断。</w:t>
      </w:r>
    </w:p>
    <w:p>
      <w:pPr>
        <w:pStyle w:val="BodyText"/>
      </w:pPr>
      <w:r>
        <w:rPr>
          <w:rFonts w:hint="eastAsia"/>
        </w:rPr>
        <w:t xml:space="preserve">计算当前相对距离</w:t>
      </w:r>
      <m:oMath>
        <m:r>
          <m:t>d</m:t>
        </m:r>
        <m:r>
          <m:rPr>
            <m:sty m:val="p"/>
          </m:rPr>
          <m:t>=</m:t>
        </m:r>
        <m:r>
          <m:rPr>
            <m:sty m:val="p"/>
          </m:rPr>
          <m:t>|</m:t>
        </m:r>
        <m:r>
          <m:rPr>
            <m:sty m:val="p"/>
          </m:rPr>
          <m:t>|</m:t>
        </m:r>
        <m:r>
          <m:rPr>
            <m:sty m:val="p"/>
          </m:rPr>
          <m:t>[</m:t>
        </m:r>
        <m:r>
          <m:rPr>
            <m:sty m:val="p"/>
          </m:rPr>
          <m:t>Δ</m:t>
        </m:r>
        <m:r>
          <m:t>x</m:t>
        </m:r>
        <m:r>
          <m:rPr>
            <m:sty m:val="p"/>
          </m:rPr>
          <m:t>,</m:t>
        </m:r>
        <m:r>
          <m:rPr>
            <m:sty m:val="p"/>
          </m:rPr>
          <m:t>Δ</m:t>
        </m:r>
        <m:r>
          <m:t>y</m:t>
        </m:r>
        <m:r>
          <m:rPr>
            <m:sty m:val="p"/>
          </m:rPr>
          <m:t>,</m:t>
        </m:r>
        <m:r>
          <m:rPr>
            <m:sty m:val="p"/>
          </m:rPr>
          <m:t>Δ</m:t>
        </m:r>
        <m:r>
          <m:t>z</m:t>
        </m:r>
        <m:r>
          <m:rPr>
            <m:sty m:val="p"/>
          </m:rPr>
          <m:t>]</m:t>
        </m:r>
        <m:r>
          <m:rPr>
            <m:sty m:val="p"/>
          </m:rPr>
          <m:t>|</m:t>
        </m:r>
        <m:r>
          <m:rPr>
            <m:sty m:val="p"/>
          </m:rPr>
          <m:t>|</m:t>
        </m:r>
      </m:oMath>
      <w:r>
        <w:rPr>
          <w:rFonts w:hint="eastAsia"/>
        </w:rPr>
        <w:t xml:space="preserve">。若</w:t>
      </w:r>
      <m:oMath>
        <m:r>
          <m:t>d</m:t>
        </m:r>
        <m:r>
          <m:rPr>
            <m:sty m:val="p"/>
          </m:rPr>
          <m:t>&lt;</m:t>
        </m:r>
        <m:sSub>
          <m:e>
            <m:r>
              <m:t>d</m:t>
            </m:r>
          </m:e>
          <m:sub>
            <m:r>
              <m:t>r</m:t>
            </m:r>
          </m:sub>
        </m:sSub>
        <m:r>
          <m:t>e</m:t>
        </m:r>
        <m:r>
          <m:t>n</m:t>
        </m:r>
        <m:r>
          <m:t>d</m:t>
        </m:r>
        <m:r>
          <m:t>e</m:t>
        </m:r>
        <m:r>
          <m:t>z</m:t>
        </m:r>
        <m:r>
          <m:t>v</m:t>
        </m:r>
        <m:r>
          <m:t>o</m:t>
        </m:r>
        <m:r>
          <m:t>u</m:t>
        </m:r>
        <m:r>
          <m:t>s</m:t>
        </m:r>
      </m:oMath>
      <w:r>
        <w:rPr>
          <w:rFonts w:hint="eastAsia"/>
        </w:rPr>
        <w:t xml:space="preserve">（本实施例中为100</w:t>
      </w:r>
      <w:r>
        <w:t xml:space="preserve"> </w:t>
      </w:r>
      <w:r>
        <w:rPr>
          <w:rFonts w:hint="eastAsia"/>
        </w:rPr>
        <w:t xml:space="preserve">m），则判定交会成功，流程结束；否则，返回步骤S2，进入下一控制周期。</w:t>
      </w:r>
    </w:p>
    <w:p>
      <w:pPr>
        <w:pStyle w:val="BodyText"/>
      </w:pPr>
      <w:r>
        <w:rPr>
          <w:rFonts w:hint="eastAsia"/>
          <w:b/>
          <w:bCs/>
        </w:rPr>
        <w:t xml:space="preserve">本实施例技术效果</w:t>
      </w:r>
      <w:r>
        <w:rPr>
          <w:rFonts w:hint="eastAsia"/>
        </w:rPr>
        <w:t xml:space="preserve">：在上述参数配置下，追踪航天器利用仅测角EKF估计可在约3.7小时（约0.73个轨道周期）内完成对目标航天器的接近。ARE求解在辛平衡预处理下成功率为100%，而同等条件下无预处理的标准方法在仿真过程中约15%至40%的ARE求解步出现数值失败。控制推力范数的峰值和均值均在星载推进系统能力范围内。EKF相对位置估计误差在稳定跟踪后收敛至百米量级，满足SDRE控制精度要求。</w:t>
      </w:r>
    </w:p>
    <w:bookmarkEnd w:id="18"/>
    <w:bookmarkStart w:id="19" w:name="实施例二距离角度测量模式"/>
    <w:p>
      <w:pPr>
        <w:pStyle w:val="Heading3"/>
      </w:pPr>
      <w:r>
        <w:t xml:space="preserve">5.3 </w:t>
      </w:r>
      <w:r>
        <w:rPr>
          <w:rFonts w:hint="eastAsia"/>
        </w:rPr>
        <w:t xml:space="preserve">实施例二：距离+角度测量模式</w:t>
      </w:r>
    </w:p>
    <w:p>
      <w:pPr>
        <w:pStyle w:val="FirstParagraph"/>
      </w:pPr>
      <w:r>
        <w:rPr>
          <w:rFonts w:hint="eastAsia"/>
        </w:rPr>
        <w:t xml:space="preserve">本实施例与实施例一采用相同的轨道场景和参数配置（</w:t>
      </w:r>
      <m:oMath>
        <m:sSub>
          <m:e>
            <m:r>
              <m:t>a</m:t>
            </m:r>
          </m:e>
          <m:sub>
            <m:r>
              <m:t>c</m:t>
            </m:r>
          </m:sub>
        </m:sSub>
        <m:r>
          <m:rPr>
            <m:sty m:val="p"/>
          </m:rPr>
          <m:t>=</m:t>
        </m:r>
        <m:r>
          <m:t>15000</m:t>
        </m:r>
        <m:r>
          <m:t>k</m:t>
        </m:r>
        <m:r>
          <m:t>m</m:t>
        </m:r>
        <m:r>
          <m:rPr>
            <m:sty m:val="p"/>
          </m:rPr>
          <m:t>,</m:t>
        </m:r>
        <m:sSub>
          <m:e>
            <m:r>
              <m:t>e</m:t>
            </m:r>
          </m:e>
          <m:sub>
            <m:r>
              <m:t>c</m:t>
            </m:r>
          </m:sub>
        </m:sSub>
        <m:r>
          <m:rPr>
            <m:sty m:val="p"/>
          </m:rPr>
          <m:t>=</m:t>
        </m:r>
        <m:r>
          <m:t>0.5</m:t>
        </m:r>
        <m:r>
          <m:rPr>
            <m:sty m:val="p"/>
          </m:rPr>
          <m:t>,</m:t>
        </m:r>
        <m:r>
          <m:rPr>
            <m:sty m:val="p"/>
          </m:rPr>
          <m:t>Δ</m:t>
        </m:r>
        <m:r>
          <m:t>t</m:t>
        </m:r>
        <m:r>
          <m:rPr>
            <m:sty m:val="p"/>
          </m:rPr>
          <m:t>=</m:t>
        </m:r>
        <m:r>
          <m:t>10</m:t>
        </m:r>
        <m:r>
          <m:t>s</m:t>
        </m:r>
        <m:r>
          <m:rPr>
            <m:sty m:val="p"/>
          </m:rPr>
          <m:t>,</m:t>
        </m:r>
        <m:r>
          <m:t>Q</m:t>
        </m:r>
        <m:r>
          <m:rPr>
            <m:sty m:val="p"/>
          </m:rPr>
          <m:t>=</m:t>
        </m:r>
        <m:r>
          <m:t>d</m:t>
        </m:r>
        <m:r>
          <m:t>i</m:t>
        </m:r>
        <m:r>
          <m:t>a</m:t>
        </m:r>
        <m:r>
          <m:t>g</m:t>
        </m:r>
        <m:r>
          <m:rPr>
            <m:sty m:val="p"/>
          </m:rPr>
          <m:t>(</m:t>
        </m:r>
        <m:r>
          <m:t>1</m:t>
        </m:r>
        <m:r>
          <m:rPr>
            <m:sty m:val="p"/>
          </m:rPr>
          <m:t>,</m:t>
        </m:r>
        <m:r>
          <m:t>1</m:t>
        </m:r>
        <m:r>
          <m:rPr>
            <m:sty m:val="p"/>
          </m:rPr>
          <m:t>,</m:t>
        </m:r>
        <m:r>
          <m:t>1</m:t>
        </m:r>
        <m:r>
          <m:rPr>
            <m:sty m:val="p"/>
          </m:rPr>
          <m:t>,</m:t>
        </m:r>
        <m:r>
          <m:t>10</m:t>
        </m:r>
        <m:r>
          <m:rPr>
            <m:sty m:val="p"/>
          </m:rPr>
          <m:t>,</m:t>
        </m:r>
        <m:r>
          <m:t>10</m:t>
        </m:r>
        <m:r>
          <m:rPr>
            <m:sty m:val="p"/>
          </m:rPr>
          <m:t>,</m:t>
        </m:r>
        <m:r>
          <m:t>10</m:t>
        </m:r>
        <m:r>
          <m:rPr>
            <m:sty m:val="p"/>
          </m:rPr>
          <m:t>)</m:t>
        </m:r>
        <m:r>
          <m:rPr>
            <m:sty m:val="p"/>
          </m:rPr>
          <m:t>,</m:t>
        </m:r>
        <m:r>
          <m:t>R</m:t>
        </m:r>
        <m:r>
          <m:rPr>
            <m:sty m:val="p"/>
          </m:rPr>
          <m:t>=</m:t>
        </m:r>
        <m:sSup>
          <m:e>
            <m:r>
              <m:t>10</m:t>
            </m:r>
          </m:e>
          <m:sup>
            <m:sSup>
              <m:e>
                <m:r>
                  <m:t>1</m:t>
                </m:r>
              </m:e>
              <m:sup>
                <m:r>
                  <m:t>3</m:t>
                </m:r>
              </m:sup>
            </m:sSup>
          </m:sup>
        </m:sSup>
        <m:r>
          <m:rPr>
            <m:sty m:val="p"/>
          </m:rPr>
          <m:t>⋅</m:t>
        </m:r>
        <m:sSub>
          <m:e>
            <m:r>
              <m:t>I</m:t>
            </m:r>
          </m:e>
          <m:sub>
            <m:r>
              <m:t>3</m:t>
            </m:r>
          </m:sub>
        </m:sSub>
      </m:oMath>
      <w:r>
        <w:rPr>
          <w:rFonts w:hint="eastAsia"/>
        </w:rPr>
        <w:t xml:space="preserve">），区别在于追踪航天器额外配备测距传感器（如激光测距仪），提供相对距离测量。</w:t>
      </w:r>
    </w:p>
    <w:p>
      <w:pPr>
        <w:pStyle w:val="BodyText"/>
      </w:pPr>
      <w:r>
        <w:rPr>
          <w:rFonts w:hint="eastAsia"/>
          <w:b/>
          <w:bCs/>
        </w:rPr>
        <w:t xml:space="preserve">传感器配置</w:t>
      </w:r>
      <w:r>
        <w:rPr>
          <w:rFonts w:hint="eastAsia"/>
        </w:rPr>
        <w:t xml:space="preserve">：测距噪声标准差</w:t>
      </w:r>
      <m:oMath>
        <m:sSub>
          <m:e>
            <m:r>
              <m:t>σ</m:t>
            </m:r>
          </m:e>
          <m:sub>
            <m:r>
              <m:t>ρ</m:t>
            </m:r>
          </m:sub>
        </m:sSub>
        <m:r>
          <m:rPr>
            <m:sty m:val="p"/>
          </m:rPr>
          <m:t>=</m:t>
        </m:r>
        <m:r>
          <m:t>10</m:t>
        </m:r>
        <m:r>
          <m:t>m</m:t>
        </m:r>
      </m:oMath>
      <w:r>
        <w:rPr>
          <w:rFonts w:hint="eastAsia"/>
        </w:rPr>
        <w:t xml:space="preserve">，测角噪声标准差</w:t>
      </w:r>
      <m:oMath>
        <m:sSub>
          <m:e>
            <m:r>
              <m:t>σ</m:t>
            </m:r>
          </m:e>
          <m:sub>
            <m:r>
              <m:t>a</m:t>
            </m:r>
          </m:sub>
        </m:sSub>
        <m:r>
          <m:t>z</m:t>
        </m:r>
        <m:r>
          <m:rPr>
            <m:sty m:val="p"/>
          </m:rPr>
          <m:t>=</m:t>
        </m:r>
        <m:sSub>
          <m:e>
            <m:r>
              <m:t>σ</m:t>
            </m:r>
          </m:e>
          <m:sub>
            <m:r>
              <m:t>e</m:t>
            </m:r>
          </m:sub>
        </m:sSub>
        <m:r>
          <m:t>l</m:t>
        </m:r>
        <m:r>
          <m:rPr>
            <m:sty m:val="p"/>
          </m:rPr>
          <m:t>=</m:t>
        </m:r>
        <m:r>
          <m:t>1.4</m:t>
        </m:r>
        <m:r>
          <m:rPr>
            <m:sty m:val="p"/>
          </m:rPr>
          <m:t>×</m:t>
        </m:r>
        <m:sSup>
          <m:e>
            <m:r>
              <m:t>10</m:t>
            </m:r>
          </m:e>
          <m:sup>
            <m:sSup>
              <m:e>
                <m:r>
                  <m:rPr>
                    <m:sty m:val="p"/>
                  </m:rPr>
                  <m:t>−</m:t>
                </m:r>
              </m:e>
              <m:sup>
                <m:r>
                  <m:t>4</m:t>
                </m:r>
              </m:sup>
            </m:sSup>
          </m:sup>
        </m:sSup>
        <m:r>
          <m:t>r</m:t>
        </m:r>
        <m:r>
          <m:t>a</m:t>
        </m:r>
        <m:r>
          <m:t>d</m:t>
        </m:r>
      </m:oMath>
      <w:r>
        <w:rPr>
          <w:rFonts w:hint="eastAsia"/>
        </w:rPr>
        <w:t xml:space="preserve">。测量噪声协方差矩阵</w:t>
      </w:r>
      <m:oMath>
        <m:sSub>
          <m:e>
            <m:r>
              <m:t>R</m:t>
            </m:r>
          </m:e>
          <m:sub>
            <m:r>
              <m:t>m</m:t>
            </m:r>
          </m:sub>
        </m:sSub>
        <m:r>
          <m:t>e</m:t>
        </m:r>
        <m:r>
          <m:t>a</m:t>
        </m:r>
        <m:r>
          <m:t>s</m:t>
        </m:r>
        <m:r>
          <m:rPr>
            <m:sty m:val="p"/>
          </m:rPr>
          <m:t>=</m:t>
        </m:r>
        <m:r>
          <m:t>d</m:t>
        </m:r>
        <m:r>
          <m:t>i</m:t>
        </m:r>
        <m:r>
          <m:t>a</m:t>
        </m:r>
        <m:r>
          <m:t>g</m:t>
        </m:r>
        <m:r>
          <m:rPr>
            <m:sty m:val="p"/>
          </m:rPr>
          <m:t>(</m:t>
        </m:r>
        <m:sSubSup>
          <m:e>
            <m:r>
              <m:t>σ</m:t>
            </m:r>
          </m:e>
          <m:sub>
            <m:r>
              <m:t>ρ</m:t>
            </m:r>
          </m:sub>
          <m:sup>
            <m:r>
              <m:t>2</m:t>
            </m:r>
          </m:sup>
        </m:sSubSup>
        <m:r>
          <m:rPr>
            <m:sty m:val="p"/>
          </m:rPr>
          <m:t>,</m:t>
        </m:r>
        <m:sSub>
          <m:e>
            <m:r>
              <m:t>σ</m:t>
            </m:r>
          </m:e>
          <m:sub>
            <m:r>
              <m:t>a</m:t>
            </m:r>
          </m:sub>
        </m:sSub>
        <m:sSup>
          <m:e>
            <m:r>
              <m:t>z</m:t>
            </m:r>
          </m:e>
          <m:sup>
            <m:r>
              <m:t>2</m:t>
            </m:r>
          </m:sup>
        </m:sSup>
        <m:r>
          <m:rPr>
            <m:sty m:val="p"/>
          </m:rPr>
          <m:t>,</m:t>
        </m:r>
        <m:sSub>
          <m:e>
            <m:r>
              <m:t>σ</m:t>
            </m:r>
          </m:e>
          <m:sub>
            <m:r>
              <m:t>e</m:t>
            </m:r>
          </m:sub>
        </m:sSub>
        <m:sSup>
          <m:e>
            <m:r>
              <m:t>l</m:t>
            </m:r>
          </m:e>
          <m:sup>
            <m:r>
              <m:t>2</m:t>
            </m:r>
          </m:sup>
        </m:sSup>
        <m:r>
          <m:rPr>
            <m:sty m:val="p"/>
          </m:rPr>
          <m:t>)</m:t>
        </m:r>
      </m:oMath>
      <w:r>
        <w:rPr>
          <w:rFonts w:hint="eastAsia"/>
        </w:rPr>
        <w:t xml:space="preserve">为</w:t>
      </w:r>
      <m:oMath>
        <m:r>
          <m:t>3</m:t>
        </m:r>
        <m:r>
          <m:rPr>
            <m:sty m:val="p"/>
          </m:rPr>
          <m:t>×</m:t>
        </m:r>
        <m:r>
          <m:t>3</m:t>
        </m:r>
      </m:oMath>
      <w:r>
        <w:rPr>
          <w:rFonts w:hint="eastAsia"/>
        </w:rPr>
        <w:t xml:space="preserve">矩阵（对比实施例一的</w:t>
      </w:r>
      <m:oMath>
        <m:r>
          <m:t>2</m:t>
        </m:r>
        <m:r>
          <m:rPr>
            <m:sty m:val="p"/>
          </m:rPr>
          <m:t>×</m:t>
        </m:r>
        <m:r>
          <m:t>2</m:t>
        </m:r>
      </m:oMath>
      <w:r>
        <w:rPr>
          <w:rFonts w:hint="eastAsia"/>
        </w:rPr>
        <w:t xml:space="preserve">矩阵）。</w:t>
      </w:r>
    </w:p>
    <w:p>
      <w:pPr>
        <w:pStyle w:val="BodyText"/>
      </w:pPr>
      <w:r>
        <w:rPr>
          <w:rFonts w:hint="eastAsia"/>
          <w:b/>
          <w:bCs/>
        </w:rPr>
        <w:t xml:space="preserve">流程差异</w:t>
      </w:r>
      <w:r>
        <w:rPr>
          <w:rFonts w:hint="eastAsia"/>
        </w:rPr>
        <w:t xml:space="preserve">：本实施例的方法流程与实施例一的步骤S1至S8完全一致，仅以下两处因测量维度不同而产生自动适配：</w:t>
      </w:r>
    </w:p>
    <w:p>
      <w:pPr>
        <w:pStyle w:val="BodyText"/>
      </w:pPr>
      <w:r>
        <w:rPr>
          <w:rFonts w:hint="eastAsia"/>
        </w:rPr>
        <w:t xml:space="preserve">（1）步骤S7</w:t>
      </w:r>
      <w:r>
        <w:t xml:space="preserve"> </w:t>
      </w:r>
      <w:r>
        <w:rPr>
          <w:rFonts w:hint="eastAsia"/>
        </w:rPr>
        <w:t xml:space="preserve">EKF更新步中，测量方程自动扩展为</w:t>
      </w:r>
      <w:r>
        <w:t xml:space="preserve"> 3 </w:t>
      </w:r>
      <w:r>
        <w:rPr>
          <w:rFonts w:hint="eastAsia"/>
        </w:rPr>
        <w:t xml:space="preserve">维：</w:t>
      </w:r>
      <m:oMath>
        <m:r>
          <m:t>h</m:t>
        </m:r>
        <m:r>
          <m:rPr>
            <m:sty m:val="p"/>
          </m:rPr>
          <m:t>(</m:t>
        </m:r>
        <m:r>
          <m:t>x</m:t>
        </m:r>
        <m:r>
          <m:rPr>
            <m:sty m:val="p"/>
          </m:rPr>
          <m:t>)</m:t>
        </m:r>
        <m:r>
          <m:rPr>
            <m:sty m:val="p"/>
          </m:rPr>
          <m:t>=</m:t>
        </m:r>
        <m:r>
          <m:rPr>
            <m:sty m:val="p"/>
          </m:rPr>
          <m:t>[</m:t>
        </m:r>
        <m:r>
          <m:t>ρ</m:t>
        </m:r>
        <m:r>
          <m:rPr>
            <m:sty m:val="p"/>
          </m:rPr>
          <m:t>,</m:t>
        </m:r>
        <m:r>
          <m:t>a</m:t>
        </m:r>
        <m:r>
          <m:t>z</m:t>
        </m:r>
        <m:r>
          <m:rPr>
            <m:sty m:val="p"/>
          </m:rPr>
          <m:t>,</m:t>
        </m:r>
        <m:r>
          <m:t>e</m:t>
        </m:r>
        <m:r>
          <m:t>l</m:t>
        </m:r>
        <m:sSup>
          <m:e>
            <m:r>
              <m:rPr>
                <m:sty m:val="p"/>
              </m:rPr>
              <m:t>]</m:t>
            </m:r>
          </m:e>
          <m:sup>
            <m:r>
              <m:t>T</m:t>
            </m:r>
          </m:sup>
        </m:sSup>
      </m:oMath>
      <w:r>
        <w:rPr>
          <w:rFonts w:hint="eastAsia"/>
        </w:rPr>
        <w:t xml:space="preserve">，其中</w:t>
      </w:r>
      <m:oMath>
        <m:r>
          <m:t>ρ</m:t>
        </m:r>
        <m:r>
          <m:rPr>
            <m:sty m:val="p"/>
          </m:rPr>
          <m:t>=</m:t>
        </m:r>
        <m:rad>
          <m:radPr>
            <m:degHide m:val="on"/>
          </m:radPr>
          <m:deg/>
          <m:e>
            <m:r>
              <m:t>(</m:t>
            </m:r>
          </m:e>
        </m:rad>
        <m:r>
          <m:rPr>
            <m:sty m:val="p"/>
          </m:rPr>
          <m:t>Δ</m:t>
        </m:r>
        <m:sSup>
          <m:e>
            <m:r>
              <m:t>x</m:t>
            </m:r>
          </m:e>
          <m:sup>
            <m:r>
              <m:t>2</m:t>
            </m:r>
          </m:sup>
        </m:sSup>
        <m:r>
          <m:rPr>
            <m:sty m:val="p"/>
          </m:rPr>
          <m:t>+</m:t>
        </m:r>
        <m:r>
          <m:rPr>
            <m:sty m:val="p"/>
          </m:rPr>
          <m:t>Δ</m:t>
        </m:r>
        <m:sSup>
          <m:e>
            <m:r>
              <m:t>y</m:t>
            </m:r>
          </m:e>
          <m:sup>
            <m:r>
              <m:t>2</m:t>
            </m:r>
          </m:sup>
        </m:sSup>
        <m:r>
          <m:rPr>
            <m:sty m:val="p"/>
          </m:rPr>
          <m:t>+</m:t>
        </m:r>
        <m:r>
          <m:rPr>
            <m:sty m:val="p"/>
          </m:rPr>
          <m:t>Δ</m:t>
        </m:r>
        <m:sSup>
          <m:e>
            <m:r>
              <m:t>z</m:t>
            </m:r>
          </m:e>
          <m:sup>
            <m:r>
              <m:t>2</m:t>
            </m:r>
          </m:sup>
        </m:sSup>
        <m:r>
          <m:rPr>
            <m:sty m:val="p"/>
          </m:rPr>
          <m:t>)</m:t>
        </m:r>
      </m:oMath>
      <w:r>
        <w:rPr>
          <w:rFonts w:hint="eastAsia"/>
        </w:rPr>
        <w:t xml:space="preserve">。测量雅可比矩阵</w:t>
      </w:r>
      <w:r>
        <w:t xml:space="preserve"> H </w:t>
      </w:r>
      <w:r>
        <w:rPr>
          <w:rFonts w:hint="eastAsia"/>
        </w:rPr>
        <w:t xml:space="preserve">自动扩展为</w:t>
      </w:r>
      <m:oMath>
        <m:r>
          <m:t>3</m:t>
        </m:r>
        <m:r>
          <m:rPr>
            <m:sty m:val="p"/>
          </m:rPr>
          <m:t>×</m:t>
        </m:r>
        <m:r>
          <m:t>6</m:t>
        </m:r>
      </m:oMath>
      <w:r>
        <w:rPr>
          <w:rFonts w:hint="eastAsia"/>
        </w:rPr>
        <w:t xml:space="preserve">，增加距离对位置分量的偏导数行：</w:t>
      </w:r>
      <m:oMath>
        <m:r>
          <m:rPr>
            <m:sty m:val="p"/>
          </m:rPr>
          <m:t>∂</m:t>
        </m:r>
        <m:r>
          <m:t>ρ</m:t>
        </m:r>
        <m:r>
          <m:rPr>
            <m:sty m:val="p"/>
          </m:rPr>
          <m:t>/</m:t>
        </m:r>
        <m:r>
          <m:rPr>
            <m:sty m:val="p"/>
          </m:rPr>
          <m:t>∂</m:t>
        </m:r>
        <m:r>
          <m:rPr>
            <m:sty m:val="p"/>
          </m:rPr>
          <m:t>Δ</m:t>
        </m:r>
        <m:r>
          <m:t>x</m:t>
        </m:r>
        <m:r>
          <m:rPr>
            <m:sty m:val="p"/>
          </m:rPr>
          <m:t>=</m:t>
        </m:r>
        <m:r>
          <m:rPr>
            <m:sty m:val="p"/>
          </m:rPr>
          <m:t>Δ</m:t>
        </m:r>
        <m:r>
          <m:t>x</m:t>
        </m:r>
        <m:r>
          <m:rPr>
            <m:sty m:val="p"/>
          </m:rPr>
          <m:t>/</m:t>
        </m:r>
        <m:r>
          <m:t>ρ</m:t>
        </m:r>
      </m:oMath>
      <w:r>
        <w:rPr>
          <w:rFonts w:hint="eastAsia"/>
        </w:rPr>
        <w:t xml:space="preserve">，</w:t>
      </w:r>
      <m:oMath>
        <m:r>
          <m:rPr>
            <m:sty m:val="p"/>
          </m:rPr>
          <m:t>∂</m:t>
        </m:r>
        <m:r>
          <m:t>ρ</m:t>
        </m:r>
        <m:r>
          <m:rPr>
            <m:sty m:val="p"/>
          </m:rPr>
          <m:t>/</m:t>
        </m:r>
        <m:r>
          <m:rPr>
            <m:sty m:val="p"/>
          </m:rPr>
          <m:t>∂</m:t>
        </m:r>
        <m:r>
          <m:rPr>
            <m:sty m:val="p"/>
          </m:rPr>
          <m:t>Δ</m:t>
        </m:r>
        <m:r>
          <m:t>y</m:t>
        </m:r>
        <m:r>
          <m:rPr>
            <m:sty m:val="p"/>
          </m:rPr>
          <m:t>=</m:t>
        </m:r>
        <m:r>
          <m:rPr>
            <m:sty m:val="p"/>
          </m:rPr>
          <m:t>Δ</m:t>
        </m:r>
        <m:r>
          <m:t>y</m:t>
        </m:r>
        <m:r>
          <m:rPr>
            <m:sty m:val="p"/>
          </m:rPr>
          <m:t>/</m:t>
        </m:r>
        <m:r>
          <m:t>ρ</m:t>
        </m:r>
      </m:oMath>
      <w:r>
        <w:rPr>
          <w:rFonts w:hint="eastAsia"/>
        </w:rPr>
        <w:t xml:space="preserve">，</w:t>
      </w:r>
      <m:oMath>
        <m:r>
          <m:rPr>
            <m:sty m:val="p"/>
          </m:rPr>
          <m:t>∂</m:t>
        </m:r>
        <m:r>
          <m:t>ρ</m:t>
        </m:r>
        <m:r>
          <m:rPr>
            <m:sty m:val="p"/>
          </m:rPr>
          <m:t>/</m:t>
        </m:r>
        <m:r>
          <m:rPr>
            <m:sty m:val="p"/>
          </m:rPr>
          <m:t>∂</m:t>
        </m:r>
        <m:r>
          <m:rPr>
            <m:sty m:val="p"/>
          </m:rPr>
          <m:t>Δ</m:t>
        </m:r>
        <m:r>
          <m:t>z</m:t>
        </m:r>
        <m:r>
          <m:rPr>
            <m:sty m:val="p"/>
          </m:rPr>
          <m:t>=</m:t>
        </m:r>
        <m:r>
          <m:rPr>
            <m:sty m:val="p"/>
          </m:rPr>
          <m:t>Δ</m:t>
        </m:r>
        <m:r>
          <m:t>z</m:t>
        </m:r>
        <m:r>
          <m:rPr>
            <m:sty m:val="p"/>
          </m:rPr>
          <m:t>/</m:t>
        </m:r>
        <m:r>
          <m:t>ρ</m:t>
        </m:r>
      </m:oMath>
      <w:r>
        <w:rPr>
          <w:rFonts w:hint="eastAsia"/>
        </w:rPr>
        <w:t xml:space="preserve">。卡尔曼增益计算和测量更新中矩阵维度自动适配。</w:t>
      </w:r>
    </w:p>
    <w:p>
      <w:pPr>
        <w:pStyle w:val="BodyText"/>
      </w:pPr>
      <w:r>
        <w:rPr>
          <w:rFonts w:hint="eastAsia"/>
        </w:rPr>
        <w:t xml:space="preserve">（2）测量噪声协方差矩阵</w:t>
      </w:r>
      <m:oMath>
        <m:sSub>
          <m:e>
            <m:r>
              <m:t>R</m:t>
            </m:r>
          </m:e>
          <m:sub>
            <m:r>
              <m:t>m</m:t>
            </m:r>
          </m:sub>
        </m:sSub>
        <m:r>
          <m:t>e</m:t>
        </m:r>
        <m:r>
          <m:t>a</m:t>
        </m:r>
        <m:r>
          <m:t>s</m:t>
        </m:r>
      </m:oMath>
      <w:r>
        <w:rPr>
          <w:rFonts w:hint="eastAsia"/>
        </w:rPr>
        <w:t xml:space="preserve">变为</w:t>
      </w:r>
      <m:oMath>
        <m:r>
          <m:t>3</m:t>
        </m:r>
        <m:r>
          <m:rPr>
            <m:sty m:val="p"/>
          </m:rPr>
          <m:t>×</m:t>
        </m:r>
        <m:r>
          <m:t>3</m:t>
        </m:r>
      </m:oMath>
      <w:r>
        <w:rPr>
          <w:rFonts w:hint="eastAsia"/>
        </w:rPr>
        <w:t xml:space="preserve">：</w:t>
      </w:r>
      <m:oMath>
        <m:sSub>
          <m:e>
            <m:r>
              <m:t>R</m:t>
            </m:r>
          </m:e>
          <m:sub>
            <m:r>
              <m:t>m</m:t>
            </m:r>
          </m:sub>
        </m:sSub>
        <m:r>
          <m:t>e</m:t>
        </m:r>
        <m:r>
          <m:t>a</m:t>
        </m:r>
        <m:r>
          <m:t>s</m:t>
        </m:r>
        <m:r>
          <m:rPr>
            <m:sty m:val="p"/>
          </m:rPr>
          <m:t>=</m:t>
        </m:r>
        <m:r>
          <m:t>d</m:t>
        </m:r>
        <m:r>
          <m:t>i</m:t>
        </m:r>
        <m:r>
          <m:t>a</m:t>
        </m:r>
        <m:r>
          <m:t>g</m:t>
        </m:r>
        <m:r>
          <m:rPr>
            <m:sty m:val="p"/>
          </m:rPr>
          <m:t>(</m:t>
        </m:r>
        <m:r>
          <m:t>100</m:t>
        </m:r>
        <m:r>
          <m:rPr>
            <m:sty m:val="p"/>
          </m:rPr>
          <m:t>,</m:t>
        </m:r>
        <m:r>
          <m:t>1.96</m:t>
        </m:r>
        <m:r>
          <m:rPr>
            <m:sty m:val="p"/>
          </m:rPr>
          <m:t>×</m:t>
        </m:r>
        <m:sSup>
          <m:e>
            <m:r>
              <m:t>10</m:t>
            </m:r>
          </m:e>
          <m:sup>
            <m:sSup>
              <m:e>
                <m:r>
                  <m:rPr>
                    <m:sty m:val="p"/>
                  </m:rPr>
                  <m:t>−</m:t>
                </m:r>
              </m:e>
              <m:sup>
                <m:r>
                  <m:t>8</m:t>
                </m:r>
              </m:sup>
            </m:sSup>
          </m:sup>
        </m:sSup>
        <m:r>
          <m:rPr>
            <m:sty m:val="p"/>
          </m:rPr>
          <m:t>,</m:t>
        </m:r>
        <m:r>
          <m:t>1.96</m:t>
        </m:r>
        <m:r>
          <m:rPr>
            <m:sty m:val="p"/>
          </m:rPr>
          <m:t>×</m:t>
        </m:r>
        <m:sSup>
          <m:e>
            <m:r>
              <m:t>10</m:t>
            </m:r>
          </m:e>
          <m:sup>
            <m:sSup>
              <m:e>
                <m:r>
                  <m:rPr>
                    <m:sty m:val="p"/>
                  </m:rPr>
                  <m:t>−</m:t>
                </m:r>
              </m:e>
              <m:sup>
                <m:r>
                  <m:t>8</m:t>
                </m:r>
              </m:sup>
            </m:sSup>
          </m:sup>
        </m:sSup>
        <m:r>
          <m:rPr>
            <m:sty m:val="p"/>
          </m:rPr>
          <m:t>)</m:t>
        </m:r>
      </m:oMath>
      <w:r>
        <w:rPr>
          <w:rFonts w:hint="eastAsia"/>
        </w:rPr>
        <w:t xml:space="preserve">（单位分别为</w:t>
      </w:r>
      <m:oMath>
        <m:sSup>
          <m:e>
            <m:r>
              <m:t>m</m:t>
            </m:r>
          </m:e>
          <m:sup>
            <m:r>
              <m:t>2</m:t>
            </m:r>
          </m:sup>
        </m:sSup>
      </m:oMath>
      <w:r>
        <w:rPr>
          <w:rFonts w:hint="eastAsia"/>
        </w:rPr>
        <w:t xml:space="preserve">和</w:t>
      </w:r>
      <m:oMath>
        <m:r>
          <m:t>r</m:t>
        </m:r>
        <m:r>
          <m:t>a</m:t>
        </m:r>
        <m:sSup>
          <m:e>
            <m:r>
              <m:t>d</m:t>
            </m:r>
          </m:e>
          <m:sup>
            <m:r>
              <m:t>2</m:t>
            </m:r>
          </m:sup>
        </m:sSup>
      </m:oMath>
      <w:r>
        <w:rPr>
          <w:rFonts w:hint="eastAsia"/>
        </w:rPr>
        <w:t xml:space="preserve">）。EKF</w:t>
      </w:r>
      <w:r>
        <w:t xml:space="preserve"> </w:t>
      </w:r>
      <w:r>
        <w:rPr>
          <w:rFonts w:hint="eastAsia"/>
        </w:rPr>
        <w:t xml:space="preserve">通过读取</w:t>
      </w:r>
      <m:oMath>
        <m:sSub>
          <m:e>
            <m:r>
              <m:t>R</m:t>
            </m:r>
          </m:e>
          <m:sub>
            <m:r>
              <m:t>m</m:t>
            </m:r>
          </m:sub>
        </m:sSub>
        <m:r>
          <m:t>e</m:t>
        </m:r>
        <m:r>
          <m:t>a</m:t>
        </m:r>
        <m:r>
          <m:t>s</m:t>
        </m:r>
      </m:oMath>
      <w:r>
        <w:rPr>
          <w:rFonts w:hint="eastAsia"/>
        </w:rPr>
        <w:t xml:space="preserve">的维度自动判别当前测量模式并适配测量方程和雅可比矩阵的维度和内容，无需修改算法主体逻辑。</w:t>
      </w:r>
    </w:p>
    <w:p>
      <w:pPr>
        <w:pStyle w:val="BodyText"/>
      </w:pPr>
      <w:r>
        <w:rPr>
          <w:rFonts w:hint="eastAsia"/>
          <w:b/>
          <w:bCs/>
        </w:rPr>
        <w:t xml:space="preserve">技术效果</w:t>
      </w:r>
      <w:r>
        <w:rPr>
          <w:rFonts w:hint="eastAsia"/>
        </w:rPr>
        <w:t xml:space="preserve">：在距离+角度测量模式下，由于距离测量提供直接的径向信息，EKF</w:t>
      </w:r>
      <w:r>
        <w:t xml:space="preserve"> </w:t>
      </w:r>
      <w:r>
        <w:rPr>
          <w:rFonts w:hint="eastAsia"/>
        </w:rPr>
        <w:t xml:space="preserve">相对位置估计误差在稳定跟踪后收敛至十米量级（显著优于实施例一仅测角模式的百米量级），交会时间缩短至约2.1小时（约0.41个轨道周期）。控制推力范数的峰值和均值与实施例一相当。ARE</w:t>
      </w:r>
      <w:r>
        <w:t xml:space="preserve"> </w:t>
      </w:r>
      <w:r>
        <w:rPr>
          <w:rFonts w:hint="eastAsia"/>
        </w:rPr>
        <w:t xml:space="preserve">求解在辛平衡预处理下成功率仍为100%。该实施例表明，同一算法框架在不修改主体逻辑的前提下，通过</w:t>
      </w:r>
      <m:oMath>
        <m:sSub>
          <m:e>
            <m:r>
              <m:t>R</m:t>
            </m:r>
          </m:e>
          <m:sub>
            <m:r>
              <m:t>m</m:t>
            </m:r>
          </m:sub>
        </m:sSub>
        <m:r>
          <m:t>e</m:t>
        </m:r>
        <m:r>
          <m:t>a</m:t>
        </m:r>
        <m:r>
          <m:t>s</m:t>
        </m:r>
      </m:oMath>
      <w:r>
        <w:rPr>
          <w:rFonts w:hint="eastAsia"/>
        </w:rPr>
        <w:t xml:space="preserve">维度的自动判别即可适配不同传感器配置。</w:t>
      </w:r>
    </w:p>
    <w:bookmarkEnd w:id="19"/>
    <w:bookmarkStart w:id="20" w:name="实施例三控制量幅值约束下的qp投影"/>
    <w:p>
      <w:pPr>
        <w:pStyle w:val="Heading3"/>
      </w:pPr>
      <w:r>
        <w:t xml:space="preserve">5.4 </w:t>
      </w:r>
      <w:r>
        <w:rPr>
          <w:rFonts w:hint="eastAsia"/>
        </w:rPr>
        <w:t xml:space="preserve">实施例三：控制量幅值约束下的QP投影</w:t>
      </w:r>
    </w:p>
    <w:p>
      <w:pPr>
        <w:pStyle w:val="FirstParagraph"/>
      </w:pPr>
      <w:r>
        <w:rPr>
          <w:rFonts w:hint="eastAsia"/>
        </w:rPr>
        <w:t xml:space="preserve">本实施例在实施例一的基础上，增加追踪航天器推力器物理上限约束，展示控制量幅值约束的QP投影处理机制。</w:t>
      </w:r>
    </w:p>
    <w:p>
      <w:pPr>
        <w:pStyle w:val="BodyText"/>
      </w:pPr>
      <w:r>
        <w:rPr>
          <w:rFonts w:hint="eastAsia"/>
          <w:b/>
          <w:bCs/>
        </w:rPr>
        <w:t xml:space="preserve">场景参数</w:t>
      </w:r>
      <w:r>
        <w:rPr>
          <w:rFonts w:hint="eastAsia"/>
        </w:rPr>
        <w:t xml:space="preserve">：与实施例一相同（仅测角模式，</w:t>
      </w:r>
      <m:oMath>
        <m:sSub>
          <m:e>
            <m:r>
              <m:t>a</m:t>
            </m:r>
          </m:e>
          <m:sub>
            <m:r>
              <m:t>c</m:t>
            </m:r>
          </m:sub>
        </m:sSub>
        <m:r>
          <m:rPr>
            <m:sty m:val="p"/>
          </m:rPr>
          <m:t>=</m:t>
        </m:r>
        <m:r>
          <m:t>15000</m:t>
        </m:r>
        <m:r>
          <m:t>k</m:t>
        </m:r>
        <m:r>
          <m:t>m</m:t>
        </m:r>
        <m:r>
          <m:rPr>
            <m:sty m:val="p"/>
          </m:rPr>
          <m:t>,</m:t>
        </m:r>
        <m:sSub>
          <m:e>
            <m:r>
              <m:t>e</m:t>
            </m:r>
          </m:e>
          <m:sub>
            <m:r>
              <m:t>c</m:t>
            </m:r>
          </m:sub>
        </m:sSub>
        <m:r>
          <m:rPr>
            <m:sty m:val="p"/>
          </m:rPr>
          <m:t>=</m:t>
        </m:r>
        <m:r>
          <m:t>0.5</m:t>
        </m:r>
      </m:oMath>
      <w:r>
        <w:rPr>
          <w:rFonts w:hint="eastAsia"/>
        </w:rPr>
        <w:t xml:space="preserve">等）。追加设定追踪航天器推力器最大加速度幅值为</w:t>
      </w:r>
      <m:oMath>
        <m:sSub>
          <m:e>
            <m:r>
              <m:t>u</m:t>
            </m:r>
          </m:e>
          <m:sub>
            <m:r>
              <m:t>m</m:t>
            </m:r>
          </m:sub>
        </m:sSub>
        <m:r>
          <m:t>a</m:t>
        </m:r>
        <m:r>
          <m:t>x</m:t>
        </m:r>
        <m:r>
          <m:rPr>
            <m:sty m:val="p"/>
          </m:rPr>
          <m:t>=</m:t>
        </m:r>
        <m:r>
          <m:t>0.05</m:t>
        </m:r>
        <m:r>
          <m:t>m</m:t>
        </m:r>
        <m:r>
          <m:rPr>
            <m:sty m:val="p"/>
          </m:rPr>
          <m:t>/</m:t>
        </m:r>
        <m:sSup>
          <m:e>
            <m:r>
              <m:t>s</m:t>
            </m:r>
          </m:e>
          <m:sup>
            <m:r>
              <m:t>2</m:t>
            </m:r>
          </m:sup>
        </m:sSup>
      </m:oMath>
      <w:r>
        <w:rPr>
          <w:rFonts w:hint="eastAsia"/>
        </w:rPr>
        <w:t xml:space="preserve">（即</w:t>
      </w:r>
      <m:oMath>
        <m:r>
          <m:t>5</m:t>
        </m:r>
        <m:r>
          <m:rPr>
            <m:sty m:val="p"/>
          </m:rPr>
          <m:t>×</m:t>
        </m:r>
        <m:sSup>
          <m:e>
            <m:r>
              <m:t>10</m:t>
            </m:r>
          </m:e>
          <m:sup>
            <m:sSup>
              <m:e>
                <m:r>
                  <m:rPr>
                    <m:sty m:val="p"/>
                  </m:rPr>
                  <m:t>−</m:t>
                </m:r>
              </m:e>
              <m:sup>
                <m:r>
                  <m:t>5</m:t>
                </m:r>
              </m:sup>
            </m:sSup>
          </m:sup>
        </m:sSup>
        <m:r>
          <m:t>k</m:t>
        </m:r>
        <m:r>
          <m:t>m</m:t>
        </m:r>
        <m:r>
          <m:rPr>
            <m:sty m:val="p"/>
          </m:rPr>
          <m:t>/</m:t>
        </m:r>
        <m:sSup>
          <m:e>
            <m:r>
              <m:t>s</m:t>
            </m:r>
          </m:e>
          <m:sup>
            <m:r>
              <m:t>2</m:t>
            </m:r>
          </m:sup>
        </m:sSup>
      </m:oMath>
      <w:r>
        <w:rPr>
          <w:rFonts w:hint="eastAsia"/>
        </w:rPr>
        <w:t xml:space="preserve">，三个方向合成的总幅值上限）。</w:t>
      </w:r>
    </w:p>
    <w:p>
      <w:pPr>
        <w:pStyle w:val="BodyText"/>
      </w:pPr>
      <w:r>
        <w:rPr>
          <w:rFonts w:hint="eastAsia"/>
          <w:b/>
          <w:bCs/>
        </w:rPr>
        <w:t xml:space="preserve">流程差异</w:t>
      </w:r>
      <w:r>
        <w:rPr>
          <w:rFonts w:hint="eastAsia"/>
        </w:rPr>
        <w:t xml:space="preserve">：本实施例的方法流程与实施例一的步骤S1至S8一致，仅在步骤S5的控制量计算子步骤中增加QP投影处理：</w:t>
      </w:r>
    </w:p>
    <w:p>
      <w:pPr>
        <w:pStyle w:val="BodyText"/>
      </w:pPr>
      <w:r>
        <w:rPr>
          <w:rFonts w:hint="eastAsia"/>
        </w:rPr>
        <w:t xml:space="preserve">在按</w:t>
      </w:r>
      <m:oMath>
        <m:sSub>
          <m:e>
            <m:r>
              <m:t>u</m:t>
            </m:r>
          </m:e>
          <m:sub>
            <m:r>
              <m:t>u</m:t>
            </m:r>
          </m:sub>
        </m:sSub>
        <m:r>
          <m:t>n</m:t>
        </m:r>
        <m:r>
          <m:t>c</m:t>
        </m:r>
        <m:r>
          <m:t>o</m:t>
        </m:r>
        <m:r>
          <m:t>n</m:t>
        </m:r>
        <m:r>
          <m:t>s</m:t>
        </m:r>
        <m:r>
          <m:t>t</m:t>
        </m:r>
        <m:r>
          <m:t>r</m:t>
        </m:r>
        <m:r>
          <m:t>a</m:t>
        </m:r>
        <m:r>
          <m:t>i</m:t>
        </m:r>
        <m:r>
          <m:t>n</m:t>
        </m:r>
        <m:r>
          <m:t>e</m:t>
        </m:r>
        <m:r>
          <m:t>d</m:t>
        </m:r>
        <m:r>
          <m:rPr>
            <m:sty m:val="p"/>
          </m:rPr>
          <m:t>=</m:t>
        </m:r>
        <m:r>
          <m:rPr>
            <m:sty m:val="p"/>
          </m:rPr>
          <m:t>−</m:t>
        </m:r>
        <m:sSup>
          <m:e>
            <m:r>
              <m:t>R</m:t>
            </m:r>
          </m:e>
          <m:sup>
            <m:r>
              <m:rPr>
                <m:sty m:val="p"/>
              </m:rPr>
              <m:t>−</m:t>
            </m:r>
            <m:r>
              <m:t>1</m:t>
            </m:r>
          </m:sup>
        </m:sSup>
        <m:sSup>
          <m:e>
            <m:r>
              <m:t>B</m:t>
            </m:r>
          </m:e>
          <m:sup>
            <m:r>
              <m:t>T</m:t>
            </m:r>
          </m:sup>
        </m:sSup>
        <m:r>
          <m:t>P</m:t>
        </m:r>
        <m:acc>
          <m:accPr>
            <m:chr m:val="̂"/>
          </m:accPr>
          <m:e>
            <m:r>
              <m:t>x</m:t>
            </m:r>
          </m:e>
        </m:acc>
      </m:oMath>
      <w:r>
        <w:rPr>
          <w:rFonts w:hint="eastAsia"/>
        </w:rPr>
        <w:t xml:space="preserve">计算无约束控制量后，执行以下判断与处理：</w:t>
      </w:r>
    </w:p>
    <w:p>
      <w:pPr>
        <w:pStyle w:val="BodyText"/>
      </w:pPr>
      <w:r>
        <w:rPr>
          <w:rFonts w:hint="eastAsia"/>
        </w:rPr>
        <w:t xml:space="preserve">若</w:t>
      </w:r>
      <m:oMath>
        <m:r>
          <m:rPr>
            <m:sty m:val="p"/>
          </m:rPr>
          <m:t>|</m:t>
        </m:r>
        <m:r>
          <m:rPr>
            <m:sty m:val="p"/>
          </m:rPr>
          <m:t>|</m:t>
        </m:r>
        <m:sSub>
          <m:e>
            <m:r>
              <m:t>u</m:t>
            </m:r>
          </m:e>
          <m:sub>
            <m:r>
              <m:t>u</m:t>
            </m:r>
          </m:sub>
        </m:sSub>
        <m:r>
          <m:t>n</m:t>
        </m:r>
        <m:r>
          <m:t>c</m:t>
        </m:r>
        <m:r>
          <m:t>o</m:t>
        </m:r>
        <m:r>
          <m:t>n</m:t>
        </m:r>
        <m:r>
          <m:t>s</m:t>
        </m:r>
        <m:r>
          <m:t>t</m:t>
        </m:r>
        <m:r>
          <m:t>r</m:t>
        </m:r>
        <m:r>
          <m:t>a</m:t>
        </m:r>
        <m:r>
          <m:t>i</m:t>
        </m:r>
        <m:r>
          <m:t>n</m:t>
        </m:r>
        <m:r>
          <m:t>e</m:t>
        </m:r>
        <m:r>
          <m:t>d</m:t>
        </m:r>
        <m:r>
          <m:rPr>
            <m:sty m:val="p"/>
          </m:rPr>
          <m:t>|</m:t>
        </m:r>
        <m:r>
          <m:rPr>
            <m:sty m:val="p"/>
          </m:rPr>
          <m:t>|</m:t>
        </m:r>
        <m:r>
          <m:rPr>
            <m:sty m:val="p"/>
          </m:rPr>
          <m:t>≤</m:t>
        </m:r>
        <m:sSub>
          <m:e>
            <m:r>
              <m:t>u</m:t>
            </m:r>
          </m:e>
          <m:sub>
            <m:r>
              <m:t>m</m:t>
            </m:r>
          </m:sub>
        </m:sSub>
        <m:r>
          <m:t>a</m:t>
        </m:r>
        <m:r>
          <m:t>x</m:t>
        </m:r>
      </m:oMath>
      <w:r>
        <w:rPr>
          <w:rFonts w:hint="eastAsia"/>
        </w:rPr>
        <w:t xml:space="preserve">，直接输出</w:t>
      </w:r>
      <m:oMath>
        <m:r>
          <m:t>u</m:t>
        </m:r>
        <m:r>
          <m:rPr>
            <m:sty m:val="p"/>
          </m:rPr>
          <m:t>=</m:t>
        </m:r>
        <m:sSub>
          <m:e>
            <m:r>
              <m:t>u</m:t>
            </m:r>
          </m:e>
          <m:sub>
            <m:r>
              <m:t>u</m:t>
            </m:r>
          </m:sub>
        </m:sSub>
        <m:r>
          <m:t>n</m:t>
        </m:r>
        <m:r>
          <m:t>c</m:t>
        </m:r>
        <m:r>
          <m:t>o</m:t>
        </m:r>
        <m:r>
          <m:t>n</m:t>
        </m:r>
        <m:r>
          <m:t>s</m:t>
        </m:r>
        <m:r>
          <m:t>t</m:t>
        </m:r>
        <m:r>
          <m:t>r</m:t>
        </m:r>
        <m:r>
          <m:t>a</m:t>
        </m:r>
        <m:r>
          <m:t>i</m:t>
        </m:r>
        <m:r>
          <m:t>n</m:t>
        </m:r>
        <m:r>
          <m:t>e</m:t>
        </m:r>
        <m:r>
          <m:t>d</m:t>
        </m:r>
      </m:oMath>
      <w:r>
        <w:rPr>
          <w:rFonts w:hint="eastAsia"/>
        </w:rPr>
        <w:t xml:space="preserve">；</w:t>
      </w:r>
    </w:p>
    <w:p>
      <w:pPr>
        <w:pStyle w:val="BodyText"/>
      </w:pPr>
      <w:r>
        <w:rPr>
          <w:rFonts w:hint="eastAsia"/>
        </w:rPr>
        <w:t xml:space="preserve">若</w:t>
      </w:r>
      <m:oMath>
        <m:r>
          <m:rPr>
            <m:sty m:val="p"/>
          </m:rPr>
          <m:t>|</m:t>
        </m:r>
        <m:r>
          <m:rPr>
            <m:sty m:val="p"/>
          </m:rPr>
          <m:t>|</m:t>
        </m:r>
        <m:sSub>
          <m:e>
            <m:r>
              <m:t>u</m:t>
            </m:r>
          </m:e>
          <m:sub>
            <m:r>
              <m:t>u</m:t>
            </m:r>
          </m:sub>
        </m:sSub>
        <m:r>
          <m:t>n</m:t>
        </m:r>
        <m:r>
          <m:t>c</m:t>
        </m:r>
        <m:r>
          <m:t>o</m:t>
        </m:r>
        <m:r>
          <m:t>n</m:t>
        </m:r>
        <m:r>
          <m:t>s</m:t>
        </m:r>
        <m:r>
          <m:t>t</m:t>
        </m:r>
        <m:r>
          <m:t>r</m:t>
        </m:r>
        <m:r>
          <m:t>a</m:t>
        </m:r>
        <m:r>
          <m:t>i</m:t>
        </m:r>
        <m:r>
          <m:t>n</m:t>
        </m:r>
        <m:r>
          <m:t>e</m:t>
        </m:r>
        <m:r>
          <m:t>d</m:t>
        </m:r>
        <m:r>
          <m:rPr>
            <m:sty m:val="p"/>
          </m:rPr>
          <m:t>|</m:t>
        </m:r>
        <m:r>
          <m:rPr>
            <m:sty m:val="p"/>
          </m:rPr>
          <m:t>|</m:t>
        </m:r>
        <m:r>
          <m:rPr>
            <m:sty m:val="p"/>
          </m:rPr>
          <m:t>&gt;</m:t>
        </m:r>
        <m:sSub>
          <m:e>
            <m:r>
              <m:t>u</m:t>
            </m:r>
          </m:e>
          <m:sub>
            <m:r>
              <m:t>m</m:t>
            </m:r>
          </m:sub>
        </m:sSub>
        <m:r>
          <m:t>a</m:t>
        </m:r>
        <m:r>
          <m:t>x</m:t>
        </m:r>
      </m:oMath>
      <w:r>
        <w:rPr>
          <w:rFonts w:hint="eastAsia"/>
        </w:rPr>
        <w:t xml:space="preserve">，求解二次规划问题</w:t>
      </w:r>
      <m:oMath>
        <m:r>
          <m:t>m</m:t>
        </m:r>
        <m:r>
          <m:t>i</m:t>
        </m:r>
        <m:r>
          <m:t>n</m:t>
        </m:r>
        <m:r>
          <m:t>i</m:t>
        </m:r>
        <m:r>
          <m:t>m</m:t>
        </m:r>
        <m:r>
          <m:t>i</m:t>
        </m:r>
        <m:r>
          <m:t>z</m:t>
        </m:r>
        <m:r>
          <m:t>e</m:t>
        </m:r>
        <m:r>
          <m:rPr>
            <m:sty m:val="p"/>
          </m:rPr>
          <m:t>|</m:t>
        </m:r>
        <m:r>
          <m:rPr>
            <m:sty m:val="p"/>
          </m:rPr>
          <m:t>|</m:t>
        </m:r>
        <m:r>
          <m:t>u</m:t>
        </m:r>
        <m:r>
          <m:rPr>
            <m:sty m:val="p"/>
          </m:rPr>
          <m:t>−</m:t>
        </m:r>
        <m:sSub>
          <m:e>
            <m:r>
              <m:t>u</m:t>
            </m:r>
          </m:e>
          <m:sub>
            <m:r>
              <m:t>u</m:t>
            </m:r>
          </m:sub>
        </m:sSub>
        <m:r>
          <m:t>n</m:t>
        </m:r>
        <m:r>
          <m:t>c</m:t>
        </m:r>
        <m:r>
          <m:t>o</m:t>
        </m:r>
        <m:r>
          <m:t>n</m:t>
        </m:r>
        <m:r>
          <m:t>s</m:t>
        </m:r>
        <m:r>
          <m:t>t</m:t>
        </m:r>
        <m:r>
          <m:t>r</m:t>
        </m:r>
        <m:r>
          <m:t>a</m:t>
        </m:r>
        <m:r>
          <m:t>i</m:t>
        </m:r>
        <m:r>
          <m:t>n</m:t>
        </m:r>
        <m:r>
          <m:t>e</m:t>
        </m:r>
        <m:r>
          <m:t>d</m:t>
        </m:r>
        <m:r>
          <m:rPr>
            <m:sty m:val="p"/>
          </m:rPr>
          <m:t>|</m:t>
        </m:r>
        <m:sSup>
          <m:e>
            <m:r>
              <m:rPr>
                <m:sty m:val="p"/>
              </m:rPr>
              <m:t>|</m:t>
            </m:r>
          </m:e>
          <m:sup>
            <m:r>
              <m:t>2</m:t>
            </m:r>
          </m:sup>
        </m:sSup>
      </m:oMath>
      <w:r>
        <w:rPr>
          <w:rFonts w:hint="eastAsia"/>
        </w:rPr>
        <w:t xml:space="preserve">，满足约束条件</w:t>
      </w:r>
      <m:oMath>
        <m:r>
          <m:rPr>
            <m:sty m:val="p"/>
          </m:rPr>
          <m:t>|</m:t>
        </m:r>
        <m:r>
          <m:rPr>
            <m:sty m:val="p"/>
          </m:rPr>
          <m:t>|</m:t>
        </m:r>
        <m:r>
          <m:t>u</m:t>
        </m:r>
        <m:r>
          <m:rPr>
            <m:sty m:val="p"/>
          </m:rPr>
          <m:t>|</m:t>
        </m:r>
        <m:r>
          <m:rPr>
            <m:sty m:val="p"/>
          </m:rPr>
          <m:t>|</m:t>
        </m:r>
        <m:r>
          <m:rPr>
            <m:sty m:val="p"/>
          </m:rPr>
          <m:t>≤</m:t>
        </m:r>
        <m:sSub>
          <m:e>
            <m:r>
              <m:t>u</m:t>
            </m:r>
          </m:e>
          <m:sub>
            <m:r>
              <m:t>m</m:t>
            </m:r>
          </m:sub>
        </m:sSub>
        <m:r>
          <m:t>a</m:t>
        </m:r>
        <m:r>
          <m:t>x</m:t>
        </m:r>
      </m:oMath>
      <w:r>
        <w:rPr>
          <w:rFonts w:hint="eastAsia"/>
        </w:rPr>
        <w:t xml:space="preserve">。该问题的解析解为</w:t>
      </w:r>
      <m:oMath>
        <m:r>
          <m:t>u</m:t>
        </m:r>
        <m:r>
          <m:rPr>
            <m:sty m:val="p"/>
          </m:rPr>
          <m:t>=</m:t>
        </m:r>
        <m:sSub>
          <m:e>
            <m:r>
              <m:t>u</m:t>
            </m:r>
          </m:e>
          <m:sub>
            <m:r>
              <m:t>m</m:t>
            </m:r>
          </m:sub>
        </m:sSub>
        <m:r>
          <m:t>a</m:t>
        </m:r>
        <m:r>
          <m:t>x</m:t>
        </m:r>
        <m:r>
          <m:rPr>
            <m:sty m:val="p"/>
          </m:rPr>
          <m:t>⋅</m:t>
        </m:r>
        <m:sSub>
          <m:e>
            <m:r>
              <m:t>u</m:t>
            </m:r>
          </m:e>
          <m:sub>
            <m:r>
              <m:t>u</m:t>
            </m:r>
          </m:sub>
        </m:sSub>
        <m:r>
          <m:t>n</m:t>
        </m:r>
        <m:r>
          <m:t>c</m:t>
        </m:r>
        <m:r>
          <m:t>o</m:t>
        </m:r>
        <m:r>
          <m:t>n</m:t>
        </m:r>
        <m:r>
          <m:t>s</m:t>
        </m:r>
        <m:r>
          <m:t>t</m:t>
        </m:r>
        <m:r>
          <m:t>r</m:t>
        </m:r>
        <m:r>
          <m:t>a</m:t>
        </m:r>
        <m:r>
          <m:t>i</m:t>
        </m:r>
        <m:r>
          <m:t>n</m:t>
        </m:r>
        <m:r>
          <m:t>e</m:t>
        </m:r>
        <m:r>
          <m:t>d</m:t>
        </m:r>
        <m:r>
          <m:rPr>
            <m:sty m:val="p"/>
          </m:rPr>
          <m:t>/</m:t>
        </m:r>
        <m:r>
          <m:rPr>
            <m:sty m:val="p"/>
          </m:rPr>
          <m:t>|</m:t>
        </m:r>
        <m:r>
          <m:rPr>
            <m:sty m:val="p"/>
          </m:rPr>
          <m:t>|</m:t>
        </m:r>
        <m:sSub>
          <m:e>
            <m:r>
              <m:t>u</m:t>
            </m:r>
          </m:e>
          <m:sub>
            <m:r>
              <m:t>u</m:t>
            </m:r>
          </m:sub>
        </m:sSub>
        <m:r>
          <m:t>n</m:t>
        </m:r>
        <m:r>
          <m:t>c</m:t>
        </m:r>
        <m:r>
          <m:t>o</m:t>
        </m:r>
        <m:r>
          <m:t>n</m:t>
        </m:r>
        <m:r>
          <m:t>s</m:t>
        </m:r>
        <m:r>
          <m:t>t</m:t>
        </m:r>
        <m:r>
          <m:t>r</m:t>
        </m:r>
        <m:r>
          <m:t>a</m:t>
        </m:r>
        <m:r>
          <m:t>i</m:t>
        </m:r>
        <m:r>
          <m:t>n</m:t>
        </m:r>
        <m:r>
          <m:t>e</m:t>
        </m:r>
        <m:r>
          <m:t>d</m:t>
        </m:r>
        <m:r>
          <m:rPr>
            <m:sty m:val="p"/>
          </m:rPr>
          <m:t>|</m:t>
        </m:r>
        <m:r>
          <m:rPr>
            <m:sty m:val="p"/>
          </m:rPr>
          <m:t>|</m:t>
        </m:r>
      </m:oMath>
      <w:r>
        <w:rPr>
          <w:rFonts w:hint="eastAsia"/>
        </w:rPr>
        <w:t xml:space="preserve">，即保持推力方向不变而将幅值缩放至上限值</w:t>
      </w:r>
      <m:oMath>
        <m:sSub>
          <m:e>
            <m:r>
              <m:t>u</m:t>
            </m:r>
          </m:e>
          <m:sub>
            <m:r>
              <m:t>m</m:t>
            </m:r>
          </m:sub>
        </m:sSub>
        <m:r>
          <m:t>a</m:t>
        </m:r>
        <m:r>
          <m:t>x</m:t>
        </m:r>
      </m:oMath>
      <w:r>
        <w:rPr>
          <w:rFonts w:hint="eastAsia"/>
        </w:rPr>
        <w:t xml:space="preserve">。此处理等价于将无约束解沿径向投影至幅值约束球的球面上。</w:t>
      </w:r>
    </w:p>
    <w:p>
      <w:pPr>
        <w:pStyle w:val="BodyText"/>
      </w:pPr>
      <w:r>
        <w:rPr>
          <w:rFonts w:hint="eastAsia"/>
          <w:b/>
          <w:bCs/>
        </w:rPr>
        <w:t xml:space="preserve">技术效果</w:t>
      </w:r>
      <w:r>
        <w:rPr>
          <w:rFonts w:hint="eastAsia"/>
        </w:rPr>
        <w:t xml:space="preserve">：在交会初期（相对距离较大时），SDRE</w:t>
      </w:r>
      <w:r>
        <w:t xml:space="preserve"> </w:t>
      </w:r>
      <w:r>
        <w:rPr>
          <w:rFonts w:hint="eastAsia"/>
        </w:rPr>
        <w:t xml:space="preserve">控制律给出的无约束推力幅值可能超出推力器物理上限（如峰值约</w:t>
      </w:r>
      <m:oMath>
        <m:r>
          <m:t>0.08</m:t>
        </m:r>
        <m:r>
          <m:t>m</m:t>
        </m:r>
        <m:r>
          <m:rPr>
            <m:sty m:val="p"/>
          </m:rPr>
          <m:t>/</m:t>
        </m:r>
        <m:sSup>
          <m:e>
            <m:r>
              <m:t>s</m:t>
            </m:r>
          </m:e>
          <m:sup>
            <m:r>
              <m:t>2</m:t>
            </m:r>
          </m:sup>
        </m:sSup>
        <m:r>
          <m:rPr>
            <m:sty m:val="p"/>
          </m:rPr>
          <m:t>&gt;</m:t>
        </m:r>
        <m:r>
          <m:t>0.05</m:t>
        </m:r>
        <m:r>
          <m:t>m</m:t>
        </m:r>
        <m:r>
          <m:rPr>
            <m:sty m:val="p"/>
          </m:rPr>
          <m:t>/</m:t>
        </m:r>
        <m:sSup>
          <m:e>
            <m:r>
              <m:t>s</m:t>
            </m:r>
          </m:e>
          <m:sup>
            <m:r>
              <m:t>2</m:t>
            </m:r>
          </m:sup>
        </m:sSup>
      </m:oMath>
      <w:r>
        <w:rPr>
          <w:rFonts w:hint="eastAsia"/>
        </w:rPr>
        <w:t xml:space="preserve">），QP</w:t>
      </w:r>
      <w:r>
        <w:t xml:space="preserve"> </w:t>
      </w:r>
      <w:r>
        <w:rPr>
          <w:rFonts w:hint="eastAsia"/>
        </w:rPr>
        <w:t xml:space="preserve">投影将其约束在</w:t>
      </w:r>
      <m:oMath>
        <m:r>
          <m:t>0.05</m:t>
        </m:r>
        <m:r>
          <m:t>m</m:t>
        </m:r>
        <m:r>
          <m:rPr>
            <m:sty m:val="p"/>
          </m:rPr>
          <m:t>/</m:t>
        </m:r>
        <m:sSup>
          <m:e>
            <m:r>
              <m:t>s</m:t>
            </m:r>
          </m:e>
          <m:sup>
            <m:r>
              <m:t>2</m:t>
            </m:r>
          </m:sup>
        </m:sSup>
      </m:oMath>
      <w:r>
        <w:rPr>
          <w:rFonts w:hint="eastAsia"/>
        </w:rPr>
        <w:t xml:space="preserve">内而保持推力方向不变。在交会后期（相对距离较小时），所需推力自然落入约束范围。整个交会过程仍能成功完成（时间由约3.7小时增至约4.1小时），说明</w:t>
      </w:r>
      <w:r>
        <w:t xml:space="preserve"> QP </w:t>
      </w:r>
      <w:r>
        <w:rPr>
          <w:rFonts w:hint="eastAsia"/>
        </w:rPr>
        <w:t xml:space="preserve">投影约束策略在保持</w:t>
      </w:r>
      <w:r>
        <w:t xml:space="preserve"> SDRE </w:t>
      </w:r>
      <w:r>
        <w:rPr>
          <w:rFonts w:hint="eastAsia"/>
        </w:rPr>
        <w:t xml:space="preserve">最优推力方向的同时适配物理约束。若采用简单截断（按分量各自截断至上限），推力方向会发生畸变，导致交会精度下降甚至失败。QP</w:t>
      </w:r>
      <w:r>
        <w:t xml:space="preserve"> </w:t>
      </w:r>
      <w:r>
        <w:rPr>
          <w:rFonts w:hint="eastAsia"/>
        </w:rPr>
        <w:t xml:space="preserve">投影策略通过方向保持特性避免了这一问题。</w:t>
      </w:r>
    </w:p>
    <w:bookmarkEnd w:id="20"/>
    <w:bookmarkStart w:id="21" w:name="实施例四噪声自适应ekf跳过"/>
    <w:p>
      <w:pPr>
        <w:pStyle w:val="Heading3"/>
      </w:pPr>
      <w:r>
        <w:t xml:space="preserve">5.5 </w:t>
      </w:r>
      <w:r>
        <w:rPr>
          <w:rFonts w:hint="eastAsia"/>
        </w:rPr>
        <w:t xml:space="preserve">实施例四：噪声自适应EKF跳过</w:t>
      </w:r>
    </w:p>
    <w:p>
      <w:pPr>
        <w:pStyle w:val="FirstParagraph"/>
      </w:pPr>
      <w:r>
        <w:rPr>
          <w:rFonts w:hint="eastAsia"/>
        </w:rPr>
        <w:t xml:space="preserve">本实施例在实施例一的基础上，展示当传感器测量噪声极低时的自适应</w:t>
      </w:r>
      <w:r>
        <w:t xml:space="preserve"> EKF </w:t>
      </w:r>
      <w:r>
        <w:rPr>
          <w:rFonts w:hint="eastAsia"/>
        </w:rPr>
        <w:t xml:space="preserve">跳过策略。</w:t>
      </w:r>
    </w:p>
    <w:p>
      <w:pPr>
        <w:pStyle w:val="BodyText"/>
      </w:pPr>
      <w:r>
        <w:rPr>
          <w:rFonts w:hint="eastAsia"/>
          <w:b/>
          <w:bCs/>
        </w:rPr>
        <w:t xml:space="preserve">场景参数</w:t>
      </w:r>
      <w:r>
        <w:rPr>
          <w:rFonts w:hint="eastAsia"/>
        </w:rPr>
        <w:t xml:space="preserve">：与实施例一相同（仅测角模式），但追踪航天器配备高精度测角传感器（如星敏感器级），测角噪声标准差</w:t>
      </w:r>
      <m:oMath>
        <m:sSub>
          <m:e>
            <m:r>
              <m:t>σ</m:t>
            </m:r>
          </m:e>
          <m:sub>
            <m:r>
              <m:t>a</m:t>
            </m:r>
          </m:sub>
        </m:sSub>
        <m:r>
          <m:t>z</m:t>
        </m:r>
        <m:r>
          <m:rPr>
            <m:sty m:val="p"/>
          </m:rPr>
          <m:t>=</m:t>
        </m:r>
        <m:sSub>
          <m:e>
            <m:r>
              <m:t>σ</m:t>
            </m:r>
          </m:e>
          <m:sub>
            <m:r>
              <m:t>e</m:t>
            </m:r>
          </m:sub>
        </m:sSub>
        <m:r>
          <m:t>l</m:t>
        </m:r>
        <m:r>
          <m:rPr>
            <m:sty m:val="p"/>
          </m:rPr>
          <m:t>=</m:t>
        </m:r>
        <m:r>
          <m:t>1</m:t>
        </m:r>
        <m:r>
          <m:rPr>
            <m:sty m:val="p"/>
          </m:rPr>
          <m:t>×</m:t>
        </m:r>
        <m:sSup>
          <m:e>
            <m:r>
              <m:t>10</m:t>
            </m:r>
          </m:e>
          <m:sup>
            <m:sSup>
              <m:e>
                <m:r>
                  <m:rPr>
                    <m:sty m:val="p"/>
                  </m:rPr>
                  <m:t>−</m:t>
                </m:r>
              </m:e>
              <m:sup>
                <m:r>
                  <m:t>6</m:t>
                </m:r>
              </m:sup>
            </m:sSup>
          </m:sup>
        </m:sSup>
        <m:r>
          <m:t>r</m:t>
        </m:r>
        <m:r>
          <m:t>a</m:t>
        </m:r>
        <m:r>
          <m:t>d</m:t>
        </m:r>
      </m:oMath>
      <w:r>
        <w:rPr>
          <w:rFonts w:hint="eastAsia"/>
        </w:rPr>
        <w:t xml:space="preserve">（约</w:t>
      </w:r>
      <m:oMath>
        <m:sSup>
          <m:e>
            <m:r>
              <m:t>0.00006</m:t>
            </m:r>
          </m:e>
          <m:sup>
            <m:r>
              <m:rPr>
                <m:sty m:val="p"/>
              </m:rPr>
              <m:t>∘</m:t>
            </m:r>
          </m:sup>
        </m:sSup>
      </m:oMath>
      <w:r>
        <w:rPr>
          <w:rFonts w:hint="eastAsia"/>
        </w:rPr>
        <w:t xml:space="preserve">，角秒级精度）。预设噪声阈值</w:t>
      </w:r>
      <m:oMath>
        <m:sSub>
          <m:e>
            <m:r>
              <m:t>σ</m:t>
            </m:r>
          </m:e>
          <m:sub>
            <m:r>
              <m:t>t</m:t>
            </m:r>
          </m:sub>
        </m:sSub>
        <m:r>
          <m:t>h</m:t>
        </m:r>
        <m:r>
          <m:t>r</m:t>
        </m:r>
        <m:r>
          <m:t>e</m:t>
        </m:r>
        <m:r>
          <m:t>s</m:t>
        </m:r>
        <m:r>
          <m:t>h</m:t>
        </m:r>
        <m:r>
          <m:t>o</m:t>
        </m:r>
        <m:r>
          <m:t>l</m:t>
        </m:r>
        <m:r>
          <m:t>d</m:t>
        </m:r>
        <m:r>
          <m:rPr>
            <m:sty m:val="p"/>
          </m:rPr>
          <m:t>=</m:t>
        </m:r>
        <m:r>
          <m:t>5</m:t>
        </m:r>
        <m:r>
          <m:rPr>
            <m:sty m:val="p"/>
          </m:rPr>
          <m:t>×</m:t>
        </m:r>
        <m:sSup>
          <m:e>
            <m:r>
              <m:t>10</m:t>
            </m:r>
          </m:e>
          <m:sup>
            <m:sSup>
              <m:e>
                <m:r>
                  <m:rPr>
                    <m:sty m:val="p"/>
                  </m:rPr>
                  <m:t>−</m:t>
                </m:r>
              </m:e>
              <m:sup>
                <m:r>
                  <m:t>6</m:t>
                </m:r>
              </m:sup>
            </m:sSup>
          </m:sup>
        </m:sSup>
        <m:r>
          <m:t>r</m:t>
        </m:r>
        <m:r>
          <m:t>a</m:t>
        </m:r>
        <m:r>
          <m:t>d</m:t>
        </m:r>
      </m:oMath>
      <w:r>
        <w:t xml:space="preserve">。</w:t>
      </w:r>
    </w:p>
    <w:p>
      <w:pPr>
        <w:pStyle w:val="BodyText"/>
      </w:pPr>
      <w:r>
        <w:rPr>
          <w:rFonts w:hint="eastAsia"/>
          <w:b/>
          <w:bCs/>
        </w:rPr>
        <w:t xml:space="preserve">流程差异</w:t>
      </w:r>
      <w:r>
        <w:rPr>
          <w:rFonts w:hint="eastAsia"/>
        </w:rPr>
        <w:t xml:space="preserve">：本实施例的方法流程与实施例一的步骤S1至S8一致，仅在步骤S7</w:t>
      </w:r>
      <w:r>
        <w:t xml:space="preserve"> </w:t>
      </w:r>
      <w:r>
        <w:rPr>
          <w:rFonts w:hint="eastAsia"/>
        </w:rPr>
        <w:t xml:space="preserve">EKF预测与更新中增加自适应判断：</w:t>
      </w:r>
    </w:p>
    <w:p>
      <w:pPr>
        <w:pStyle w:val="BodyText"/>
      </w:pPr>
      <w:r>
        <w:rPr>
          <w:rFonts w:hint="eastAsia"/>
        </w:rPr>
        <w:t xml:space="preserve">在</w:t>
      </w:r>
      <w:r>
        <w:t xml:space="preserve"> EKF </w:t>
      </w:r>
      <w:r>
        <w:rPr>
          <w:rFonts w:hint="eastAsia"/>
        </w:rPr>
        <w:t xml:space="preserve">预测步（</w:t>
      </w:r>
      <m:oMath>
        <m:sSub>
          <m:e>
            <m:acc>
              <m:accPr>
                <m:chr m:val="̂"/>
              </m:accPr>
              <m:e>
                <m:r>
                  <m:t>x</m:t>
                </m:r>
              </m:e>
            </m:acc>
          </m:e>
          <m:sub>
            <m:r>
              <m:rPr>
                <m:nor/>
                <m:sty m:val="p"/>
              </m:rPr>
              <m:t>pred</m:t>
            </m:r>
          </m:sub>
        </m:sSub>
        <m:r>
          <m:rPr>
            <m:sty m:val="p"/>
          </m:rPr>
          <m:t>=</m:t>
        </m:r>
        <m:r>
          <m:t>F</m:t>
        </m:r>
        <m:r>
          <m:rPr>
            <m:sty m:val="p"/>
          </m:rPr>
          <m:t>⋅</m:t>
        </m:r>
        <m:sSub>
          <m:e>
            <m:acc>
              <m:accPr>
                <m:chr m:val="̂"/>
              </m:accPr>
              <m:e>
                <m:r>
                  <m:t>x</m:t>
                </m:r>
              </m:e>
            </m:acc>
          </m:e>
          <m:sub>
            <m:r>
              <m:rPr>
                <m:nor/>
                <m:sty m:val="p"/>
              </m:rPr>
              <m:t>prev</m:t>
            </m:r>
          </m:sub>
        </m:sSub>
      </m:oMath>
      <w:r>
        <w:rPr>
          <w:rFonts w:hint="eastAsia"/>
        </w:rPr>
        <w:t xml:space="preserve">，</w:t>
      </w:r>
      <m:oMath>
        <m:sSub>
          <m:e>
            <m:r>
              <m:t>P</m:t>
            </m:r>
          </m:e>
          <m:sub>
            <m:r>
              <m:t>p</m:t>
            </m:r>
          </m:sub>
        </m:sSub>
        <m:r>
          <m:t>r</m:t>
        </m:r>
        <m:r>
          <m:t>e</m:t>
        </m:r>
        <m:r>
          <m:t>d</m:t>
        </m:r>
        <m:r>
          <m:rPr>
            <m:sty m:val="p"/>
          </m:rPr>
          <m:t>=</m:t>
        </m:r>
        <m:r>
          <m:t>F</m:t>
        </m:r>
        <m:r>
          <m:rPr>
            <m:sty m:val="p"/>
          </m:rPr>
          <m:t>⋅</m:t>
        </m:r>
        <m:sSub>
          <m:e>
            <m:r>
              <m:t>P</m:t>
            </m:r>
          </m:e>
          <m:sub>
            <m:r>
              <m:t>p</m:t>
            </m:r>
          </m:sub>
        </m:sSub>
        <m:r>
          <m:t>r</m:t>
        </m:r>
        <m:r>
          <m:t>e</m:t>
        </m:r>
        <m:r>
          <m:t>v</m:t>
        </m:r>
        <m:r>
          <m:rPr>
            <m:sty m:val="p"/>
          </m:rPr>
          <m:t>⋅</m:t>
        </m:r>
        <m:sSup>
          <m:e>
            <m:r>
              <m:t>F</m:t>
            </m:r>
          </m:e>
          <m:sup>
            <m:r>
              <m:t>T</m:t>
            </m:r>
          </m:sup>
        </m:sSup>
        <m:r>
          <m:rPr>
            <m:sty m:val="p"/>
          </m:rPr>
          <m:t>+</m:t>
        </m:r>
        <m:sSub>
          <m:e>
            <m:r>
              <m:t>Q</m:t>
            </m:r>
          </m:e>
          <m:sub>
            <m:r>
              <m:t>e</m:t>
            </m:r>
          </m:sub>
        </m:sSub>
        <m:r>
          <m:t>k</m:t>
        </m:r>
        <m:r>
          <m:t>f</m:t>
        </m:r>
      </m:oMath>
      <w:r>
        <w:rPr>
          <w:rFonts w:hint="eastAsia"/>
        </w:rPr>
        <w:t xml:space="preserve">）完成后，判断当前传感器噪声标准差是否低于预设阈值。本实施例中</w:t>
      </w:r>
      <m:oMath>
        <m:sSub>
          <m:e>
            <m:r>
              <m:t>σ</m:t>
            </m:r>
          </m:e>
          <m:sub>
            <m:r>
              <m:t>a</m:t>
            </m:r>
          </m:sub>
        </m:sSub>
        <m:r>
          <m:t>n</m:t>
        </m:r>
        <m:r>
          <m:t>g</m:t>
        </m:r>
        <m:r>
          <m:rPr>
            <m:sty m:val="p"/>
          </m:rPr>
          <m:t>=</m:t>
        </m:r>
        <m:r>
          <m:t>1</m:t>
        </m:r>
        <m:r>
          <m:rPr>
            <m:sty m:val="p"/>
          </m:rPr>
          <m:t>×</m:t>
        </m:r>
        <m:sSup>
          <m:e>
            <m:r>
              <m:t>10</m:t>
            </m:r>
          </m:e>
          <m:sup>
            <m:sSup>
              <m:e>
                <m:r>
                  <m:rPr>
                    <m:sty m:val="p"/>
                  </m:rPr>
                  <m:t>−</m:t>
                </m:r>
              </m:e>
              <m:sup>
                <m:r>
                  <m:t>6</m:t>
                </m:r>
              </m:sup>
            </m:sSup>
          </m:sup>
        </m:sSup>
        <m:r>
          <m:t>r</m:t>
        </m:r>
        <m:r>
          <m:t>a</m:t>
        </m:r>
        <m:r>
          <m:t>d</m:t>
        </m:r>
        <m:r>
          <m:rPr>
            <m:sty m:val="p"/>
          </m:rPr>
          <m:t>&lt;</m:t>
        </m:r>
        <m:sSub>
          <m:e>
            <m:r>
              <m:t>σ</m:t>
            </m:r>
          </m:e>
          <m:sub>
            <m:r>
              <m:t>t</m:t>
            </m:r>
          </m:sub>
        </m:sSub>
        <m:r>
          <m:t>h</m:t>
        </m:r>
        <m:r>
          <m:t>r</m:t>
        </m:r>
        <m:r>
          <m:t>e</m:t>
        </m:r>
        <m:r>
          <m:t>s</m:t>
        </m:r>
        <m:r>
          <m:t>h</m:t>
        </m:r>
        <m:r>
          <m:t>o</m:t>
        </m:r>
        <m:r>
          <m:t>l</m:t>
        </m:r>
        <m:r>
          <m:t>d</m:t>
        </m:r>
        <m:r>
          <m:rPr>
            <m:sty m:val="p"/>
          </m:rPr>
          <m:t>=</m:t>
        </m:r>
        <m:r>
          <m:t>5</m:t>
        </m:r>
        <m:r>
          <m:rPr>
            <m:sty m:val="p"/>
          </m:rPr>
          <m:t>×</m:t>
        </m:r>
        <m:sSup>
          <m:e>
            <m:r>
              <m:t>10</m:t>
            </m:r>
          </m:e>
          <m:sup>
            <m:sSup>
              <m:e>
                <m:r>
                  <m:rPr>
                    <m:sty m:val="p"/>
                  </m:rPr>
                  <m:t>−</m:t>
                </m:r>
              </m:e>
              <m:sup>
                <m:r>
                  <m:t>6</m:t>
                </m:r>
              </m:sup>
            </m:sSup>
          </m:sup>
        </m:sSup>
        <m:r>
          <m:t>r</m:t>
        </m:r>
        <m:r>
          <m:t>a</m:t>
        </m:r>
        <m:r>
          <m:t>d</m:t>
        </m:r>
      </m:oMath>
      <w:r>
        <w:rPr>
          <w:rFonts w:hint="eastAsia"/>
        </w:rPr>
        <w:t xml:space="preserve">，满足跳过条件。此时：跳过测量更新步（不计算卡尔曼增益、不更新状态和协方差），直接以预测状态</w:t>
      </w:r>
      <m:oMath>
        <m:sSub>
          <m:e>
            <m:acc>
              <m:accPr>
                <m:chr m:val="̂"/>
              </m:accPr>
              <m:e>
                <m:r>
                  <m:t>x</m:t>
                </m:r>
              </m:e>
            </m:acc>
          </m:e>
          <m:sub>
            <m:r>
              <m:rPr>
                <m:nor/>
                <m:sty m:val="p"/>
              </m:rPr>
              <m:t>pred</m:t>
            </m:r>
          </m:sub>
        </m:sSub>
      </m:oMath>
      <w:r>
        <w:rPr>
          <w:rFonts w:hint="eastAsia"/>
        </w:rPr>
        <w:t xml:space="preserve">作为当前估计值</w:t>
      </w:r>
      <m:oMath>
        <m:acc>
          <m:accPr>
            <m:chr m:val="̂"/>
          </m:accPr>
          <m:e>
            <m:r>
              <m:t>x</m:t>
            </m:r>
          </m:e>
        </m:acc>
      </m:oMath>
      <w:r>
        <w:rPr>
          <w:rFonts w:hint="eastAsia"/>
        </w:rPr>
        <w:t xml:space="preserve">，传递给步骤S5进行下一周期的控制量计算。P</w:t>
      </w:r>
      <w:r>
        <w:t xml:space="preserve"> </w:t>
      </w:r>
      <w:r>
        <w:rPr>
          <w:rFonts w:hint="eastAsia"/>
        </w:rPr>
        <w:t xml:space="preserve">矩阵延用</w:t>
      </w:r>
      <m:oMath>
        <m:sSub>
          <m:e>
            <m:r>
              <m:t>P</m:t>
            </m:r>
          </m:e>
          <m:sub>
            <m:r>
              <m:t>p</m:t>
            </m:r>
          </m:sub>
        </m:sSub>
        <m:r>
          <m:t>r</m:t>
        </m:r>
        <m:r>
          <m:t>e</m:t>
        </m:r>
        <m:r>
          <m:t>d</m:t>
        </m:r>
      </m:oMath>
      <w:r>
        <w:rPr>
          <w:rFonts w:hint="eastAsia"/>
        </w:rPr>
        <w:t xml:space="preserve">作为下一周期的先验协方差。</w:t>
      </w:r>
    </w:p>
    <w:p>
      <w:pPr>
        <w:pStyle w:val="BodyText"/>
      </w:pPr>
      <w:r>
        <w:rPr>
          <w:rFonts w:hint="eastAsia"/>
        </w:rPr>
        <w:t xml:space="preserve">当测量噪声标准差不满足跳过条件时（如传感器性能退化），恢复正常</w:t>
      </w:r>
      <w:r>
        <w:t xml:space="preserve"> EKF </w:t>
      </w:r>
      <w:r>
        <w:rPr>
          <w:rFonts w:hint="eastAsia"/>
        </w:rPr>
        <w:t xml:space="preserve">更新步流程。</w:t>
      </w:r>
    </w:p>
    <w:p>
      <w:pPr>
        <w:pStyle w:val="BodyText"/>
      </w:pPr>
      <w:r>
        <w:rPr>
          <w:rFonts w:hint="eastAsia"/>
          <w:b/>
          <w:bCs/>
        </w:rPr>
        <w:t xml:space="preserve">技术效果</w:t>
      </w:r>
      <w:r>
        <w:rPr>
          <w:rFonts w:hint="eastAsia"/>
        </w:rPr>
        <w:t xml:space="preserve">：在超低噪声条件（</w:t>
      </w:r>
      <m:oMath>
        <m:sSub>
          <m:e>
            <m:r>
              <m:t>σ</m:t>
            </m:r>
          </m:e>
          <m:sub>
            <m:r>
              <m:t>a</m:t>
            </m:r>
          </m:sub>
        </m:sSub>
        <m:r>
          <m:t>n</m:t>
        </m:r>
        <m:r>
          <m:t>g</m:t>
        </m:r>
        <m:r>
          <m:rPr>
            <m:sty m:val="p"/>
          </m:rPr>
          <m:t>=</m:t>
        </m:r>
        <m:r>
          <m:t>1</m:t>
        </m:r>
        <m:r>
          <m:rPr>
            <m:sty m:val="p"/>
          </m:rPr>
          <m:t>×</m:t>
        </m:r>
        <m:sSup>
          <m:e>
            <m:r>
              <m:t>10</m:t>
            </m:r>
          </m:e>
          <m:sup>
            <m:sSup>
              <m:e>
                <m:r>
                  <m:rPr>
                    <m:sty m:val="p"/>
                  </m:rPr>
                  <m:t>−</m:t>
                </m:r>
              </m:e>
              <m:sup>
                <m:r>
                  <m:t>6</m:t>
                </m:r>
              </m:sup>
            </m:sSup>
          </m:sup>
        </m:sSup>
        <m:r>
          <m:t>r</m:t>
        </m:r>
        <m:r>
          <m:t>a</m:t>
        </m:r>
        <m:r>
          <m:t>d</m:t>
        </m:r>
      </m:oMath>
      <w:r>
        <w:rPr>
          <w:rFonts w:hint="eastAsia"/>
        </w:rPr>
        <w:t xml:space="preserve">）下，跳过</w:t>
      </w:r>
      <w:r>
        <w:t xml:space="preserve"> EKF </w:t>
      </w:r>
      <w:r>
        <w:rPr>
          <w:rFonts w:hint="eastAsia"/>
        </w:rPr>
        <w:t xml:space="preserve">更新步不会引入显著的估计误差——因为测量噪声极小，测量更新带来的修正量在数值上可忽略（卡尔曼增益趋近于零，新息加权项</w:t>
      </w:r>
      <m:oMath>
        <m:r>
          <m:t>K</m:t>
        </m:r>
        <m:r>
          <m:rPr>
            <m:sty m:val="p"/>
          </m:rPr>
          <m:t>⋅</m:t>
        </m:r>
        <m:r>
          <m:rPr>
            <m:sty m:val="p"/>
          </m:rPr>
          <m:t>(</m:t>
        </m:r>
        <m:r>
          <m:t>z</m:t>
        </m:r>
        <m:r>
          <m:rPr>
            <m:sty m:val="p"/>
          </m:rPr>
          <m:t>−</m:t>
        </m:r>
        <m:r>
          <m:t>h</m:t>
        </m:r>
        <m:r>
          <m:rPr>
            <m:sty m:val="p"/>
          </m:rPr>
          <m:t>(</m:t>
        </m:r>
        <m:sSub>
          <m:e>
            <m:acc>
              <m:accPr>
                <m:chr m:val="̂"/>
              </m:accPr>
              <m:e>
                <m:r>
                  <m:t>x</m:t>
                </m:r>
              </m:e>
            </m:acc>
          </m:e>
          <m:sub>
            <m:r>
              <m:rPr>
                <m:nor/>
                <m:sty m:val="p"/>
              </m:rPr>
              <m:t>pred</m:t>
            </m:r>
          </m:sub>
        </m:sSub>
        <m:r>
          <m:rPr>
            <m:sty m:val="p"/>
          </m:rPr>
          <m:t>)</m:t>
        </m:r>
        <m:r>
          <m:rPr>
            <m:sty m:val="p"/>
          </m:rPr>
          <m:t>)</m:t>
        </m:r>
      </m:oMath>
      <w:r>
        <w:rPr>
          <w:rFonts w:hint="eastAsia"/>
        </w:rPr>
        <w:t xml:space="preserve">的量级远低于状态估计的精度水平）。在该模式下，交会时间约3.6小时（与实施例一基本一致），而每个控制周期节省了卡尔曼增益计算（涉及</w:t>
      </w:r>
      <m:oMath>
        <m:r>
          <m:t>6</m:t>
        </m:r>
        <m:r>
          <m:rPr>
            <m:sty m:val="p"/>
          </m:rPr>
          <m:t>×</m:t>
        </m:r>
        <m:r>
          <m:t>2</m:t>
        </m:r>
      </m:oMath>
      <w:r>
        <w:rPr>
          <w:rFonts w:hint="eastAsia"/>
        </w:rPr>
        <w:t xml:space="preserve">矩阵乘法与</w:t>
      </w:r>
      <m:oMath>
        <m:r>
          <m:t>2</m:t>
        </m:r>
        <m:r>
          <m:rPr>
            <m:sty m:val="p"/>
          </m:rPr>
          <m:t>×</m:t>
        </m:r>
        <m:r>
          <m:t>2</m:t>
        </m:r>
      </m:oMath>
      <w:r>
        <w:rPr>
          <w:rFonts w:hint="eastAsia"/>
        </w:rPr>
        <w:t xml:space="preserve">矩阵求逆）和协方差更新（涉及</w:t>
      </w:r>
      <m:oMath>
        <m:r>
          <m:t>6</m:t>
        </m:r>
        <m:r>
          <m:rPr>
            <m:sty m:val="p"/>
          </m:rPr>
          <m:t>×</m:t>
        </m:r>
        <m:r>
          <m:t>6</m:t>
        </m:r>
      </m:oMath>
      <w:r>
        <w:rPr>
          <w:rFonts w:hint="eastAsia"/>
        </w:rPr>
        <w:t xml:space="preserve">矩阵乘法）的计算开销，每步计算耗时降低约30%。该策略特别适合以下场景：（a）星载计算资源受限的平台；（b）星载传感器硬件升级（更换更高精度传感器）后无需修改算法即可自动启用；（c）传感器精度因任务阶段不同而变化时的自适应调节。</w:t>
      </w:r>
    </w:p>
    <w:bookmarkEnd w:id="21"/>
    <w:bookmarkStart w:id="22" w:name="技术效果汇总"/>
    <w:p>
      <w:pPr>
        <w:pStyle w:val="Heading3"/>
      </w:pPr>
      <w:r>
        <w:t xml:space="preserve">5.6 </w:t>
      </w:r>
      <w:r>
        <w:rPr>
          <w:rFonts w:hint="eastAsia"/>
        </w:rPr>
        <w:t xml:space="preserve">技术效果汇总</w:t>
      </w:r>
    </w:p>
    <w:p>
      <w:pPr>
        <w:pStyle w:val="FirstParagraph"/>
      </w:pPr>
      <w:r>
        <w:rPr>
          <w:rFonts w:hint="eastAsia"/>
        </w:rPr>
        <w:t xml:space="preserve">综合上述四个实施例的技术效果如下表所示：</w:t>
      </w:r>
    </w:p>
    <w:tbl>
      <w:tblPr>
        <w:tblStyle w:val="Table"/>
        <w:tblW w:type="pct" w:w="5000"/>
        <w:tblLayout w:type="fixed"/>
        <w:tblLook w:firstRow="1" w:lastRow="0" w:firstColumn="0" w:lastColumn="0" w:noHBand="0" w:noVBand="0" w:val="0020"/>
      </w:tblPr>
      <w:tblGrid>
        <w:gridCol w:w="522"/>
        <w:gridCol w:w="1653"/>
        <w:gridCol w:w="1914"/>
        <w:gridCol w:w="1740"/>
        <w:gridCol w:w="2088"/>
      </w:tblGrid>
      <w:tr>
        <w:trPr>
          <w:tblHeader w:val="on"/>
        </w:trPr>
        <w:tc>
          <w:tcPr/>
          <w:p>
            <w:pPr>
              <w:pStyle w:val="Compact"/>
            </w:pPr>
            <w:r>
              <w:rPr>
                <w:rFonts w:hint="eastAsia"/>
              </w:rPr>
              <w:t xml:space="preserve">指标</w:t>
            </w:r>
          </w:p>
        </w:tc>
        <w:tc>
          <w:tcPr/>
          <w:p>
            <w:pPr>
              <w:pStyle w:val="Compact"/>
            </w:pPr>
            <w:r>
              <w:rPr>
                <w:rFonts w:hint="eastAsia"/>
              </w:rPr>
              <w:t xml:space="preserve">实施例一（仅测角）</w:t>
            </w:r>
          </w:p>
        </w:tc>
        <w:tc>
          <w:tcPr/>
          <w:p>
            <w:pPr>
              <w:pStyle w:val="Compact"/>
            </w:pPr>
            <w:r>
              <w:rPr>
                <w:rFonts w:hint="eastAsia"/>
              </w:rPr>
              <w:t xml:space="preserve">实施例二（距离+角度）</w:t>
            </w:r>
          </w:p>
        </w:tc>
        <w:tc>
          <w:tcPr/>
          <w:p>
            <w:pPr>
              <w:pStyle w:val="Compact"/>
            </w:pPr>
            <w:r>
              <w:rPr>
                <w:rFonts w:hint="eastAsia"/>
              </w:rPr>
              <w:t xml:space="preserve">实施例三（QP约束）</w:t>
            </w:r>
          </w:p>
        </w:tc>
        <w:tc>
          <w:tcPr/>
          <w:p>
            <w:pPr>
              <w:pStyle w:val="Compact"/>
            </w:pPr>
            <w:r>
              <w:rPr>
                <w:rFonts w:hint="eastAsia"/>
              </w:rPr>
              <w:t xml:space="preserve">实施例四（噪声自适应）</w:t>
            </w:r>
          </w:p>
        </w:tc>
      </w:tr>
      <w:tr>
        <w:tc>
          <w:tcPr/>
          <w:p>
            <w:pPr>
              <w:pStyle w:val="Compact"/>
            </w:pPr>
            <w:r>
              <w:rPr>
                <w:rFonts w:hint="eastAsia"/>
              </w:rPr>
              <w:t xml:space="preserve">交会时间</w:t>
            </w:r>
          </w:p>
        </w:tc>
        <w:tc>
          <w:tcPr/>
          <w:p>
            <w:pPr>
              <w:pStyle w:val="Compact"/>
            </w:pPr>
            <w:r>
              <w:t xml:space="preserve">~3.7 </w:t>
            </w:r>
            <w:r>
              <w:rPr>
                <w:rFonts w:hint="eastAsia"/>
              </w:rPr>
              <w:t xml:space="preserve">小时</w:t>
            </w:r>
          </w:p>
        </w:tc>
        <w:tc>
          <w:tcPr/>
          <w:p>
            <w:pPr>
              <w:pStyle w:val="Compact"/>
            </w:pPr>
            <w:r>
              <w:t xml:space="preserve">~2.1 </w:t>
            </w:r>
            <w:r>
              <w:rPr>
                <w:rFonts w:hint="eastAsia"/>
              </w:rPr>
              <w:t xml:space="preserve">小时</w:t>
            </w:r>
          </w:p>
        </w:tc>
        <w:tc>
          <w:tcPr/>
          <w:p>
            <w:pPr>
              <w:pStyle w:val="Compact"/>
            </w:pPr>
            <w:r>
              <w:t xml:space="preserve">~4.1 </w:t>
            </w:r>
            <w:r>
              <w:rPr>
                <w:rFonts w:hint="eastAsia"/>
              </w:rPr>
              <w:t xml:space="preserve">小时</w:t>
            </w:r>
          </w:p>
        </w:tc>
        <w:tc>
          <w:tcPr/>
          <w:p>
            <w:pPr>
              <w:pStyle w:val="Compact"/>
            </w:pPr>
            <w:r>
              <w:t xml:space="preserve">~3.6 </w:t>
            </w:r>
            <w:r>
              <w:rPr>
                <w:rFonts w:hint="eastAsia"/>
              </w:rPr>
              <w:t xml:space="preserve">小时</w:t>
            </w:r>
          </w:p>
        </w:tc>
      </w:tr>
      <w:tr>
        <w:tc>
          <w:tcPr/>
          <w:p>
            <w:pPr>
              <w:pStyle w:val="Compact"/>
            </w:pPr>
            <w:r>
              <w:rPr>
                <w:rFonts w:hint="eastAsia"/>
              </w:rPr>
              <w:t xml:space="preserve">EKF位置估计精度</w:t>
            </w:r>
          </w:p>
        </w:tc>
        <w:tc>
          <w:tcPr/>
          <w:p>
            <w:pPr>
              <w:pStyle w:val="Compact"/>
            </w:pPr>
            <w:r>
              <w:rPr>
                <w:rFonts w:hint="eastAsia"/>
              </w:rPr>
              <w:t xml:space="preserve">百米量级</w:t>
            </w:r>
          </w:p>
        </w:tc>
        <w:tc>
          <w:tcPr/>
          <w:p>
            <w:pPr>
              <w:pStyle w:val="Compact"/>
            </w:pPr>
            <w:r>
              <w:rPr>
                <w:rFonts w:hint="eastAsia"/>
              </w:rPr>
              <w:t xml:space="preserve">十米量级</w:t>
            </w:r>
          </w:p>
        </w:tc>
        <w:tc>
          <w:tcPr/>
          <w:p>
            <w:pPr>
              <w:pStyle w:val="Compact"/>
            </w:pPr>
            <w:r>
              <w:rPr>
                <w:rFonts w:hint="eastAsia"/>
              </w:rPr>
              <w:t xml:space="preserve">百米量级</w:t>
            </w:r>
          </w:p>
        </w:tc>
        <w:tc>
          <w:tcPr/>
          <w:p>
            <w:pPr>
              <w:pStyle w:val="Compact"/>
            </w:pPr>
            <w:r>
              <w:rPr>
                <w:rFonts w:hint="eastAsia"/>
              </w:rPr>
              <w:t xml:space="preserve">百米量级</w:t>
            </w:r>
          </w:p>
        </w:tc>
      </w:tr>
      <w:tr>
        <w:tc>
          <w:tcPr/>
          <w:p>
            <w:pPr>
              <w:pStyle w:val="Compact"/>
            </w:pPr>
            <w:r>
              <w:rPr>
                <w:rFonts w:hint="eastAsia"/>
              </w:rPr>
              <w:t xml:space="preserve">ARE求解成功率</w:t>
            </w:r>
          </w:p>
        </w:tc>
        <w:tc>
          <w:tcPr/>
          <w:p>
            <w:pPr>
              <w:pStyle w:val="Compact"/>
            </w:pPr>
            <w:r>
              <w:rPr>
                <w:rFonts w:hint="eastAsia"/>
              </w:rPr>
              <w:t xml:space="preserve">100%（辛平衡）</w:t>
            </w:r>
          </w:p>
        </w:tc>
        <w:tc>
          <w:tcPr/>
          <w:p>
            <w:pPr>
              <w:pStyle w:val="Compact"/>
            </w:pPr>
            <w:r>
              <w:rPr>
                <w:rFonts w:hint="eastAsia"/>
              </w:rPr>
              <w:t xml:space="preserve">100%（辛平衡）</w:t>
            </w:r>
          </w:p>
        </w:tc>
        <w:tc>
          <w:tcPr/>
          <w:p>
            <w:pPr>
              <w:pStyle w:val="Compact"/>
            </w:pPr>
            <w:r>
              <w:rPr>
                <w:rFonts w:hint="eastAsia"/>
              </w:rPr>
              <w:t xml:space="preserve">100%（辛平衡）</w:t>
            </w:r>
          </w:p>
        </w:tc>
        <w:tc>
          <w:tcPr/>
          <w:p>
            <w:pPr>
              <w:pStyle w:val="Compact"/>
            </w:pPr>
            <w:r>
              <w:rPr>
                <w:rFonts w:hint="eastAsia"/>
              </w:rPr>
              <w:t xml:space="preserve">100%（辛平衡）</w:t>
            </w:r>
          </w:p>
        </w:tc>
      </w:tr>
      <w:tr>
        <w:tc>
          <w:tcPr/>
          <w:p>
            <w:pPr>
              <w:pStyle w:val="Compact"/>
            </w:pPr>
            <w:r>
              <w:rPr>
                <w:rFonts w:hint="eastAsia"/>
              </w:rPr>
              <w:t xml:space="preserve">每步计算耗时</w:t>
            </w:r>
          </w:p>
        </w:tc>
        <w:tc>
          <w:tcPr/>
          <w:p>
            <w:pPr>
              <w:pStyle w:val="Compact"/>
            </w:pPr>
            <w:r>
              <w:rPr>
                <w:rFonts w:hint="eastAsia"/>
              </w:rPr>
              <w:t xml:space="preserve">基准</w:t>
            </w:r>
          </w:p>
        </w:tc>
        <w:tc>
          <w:tcPr/>
          <w:p>
            <w:pPr>
              <w:pStyle w:val="Compact"/>
            </w:pPr>
            <w:r>
              <w:rPr>
                <w:rFonts w:hint="eastAsia"/>
              </w:rPr>
              <w:t xml:space="preserve">基准+~10%</w:t>
            </w:r>
          </w:p>
        </w:tc>
        <w:tc>
          <w:tcPr/>
          <w:p>
            <w:pPr>
              <w:pStyle w:val="Compact"/>
            </w:pPr>
            <w:r>
              <w:rPr>
                <w:rFonts w:hint="eastAsia"/>
              </w:rPr>
              <w:t xml:space="preserve">基准+~5%</w:t>
            </w:r>
          </w:p>
        </w:tc>
        <w:tc>
          <w:tcPr/>
          <w:p>
            <w:pPr>
              <w:pStyle w:val="Compact"/>
            </w:pPr>
            <w:r>
              <w:rPr>
                <w:rFonts w:hint="eastAsia"/>
              </w:rPr>
              <w:t xml:space="preserve">基准−~30%</w:t>
            </w:r>
          </w:p>
        </w:tc>
      </w:tr>
      <w:tr>
        <w:tc>
          <w:tcPr/>
          <w:p>
            <w:pPr>
              <w:pStyle w:val="Compact"/>
            </w:pPr>
            <w:r>
              <w:rPr>
                <w:rFonts w:hint="eastAsia"/>
              </w:rPr>
              <w:t xml:space="preserve">推力峰值</w:t>
            </w:r>
          </w:p>
        </w:tc>
        <w:tc>
          <w:tcPr/>
          <w:p>
            <w:pPr>
              <w:pStyle w:val="Compact"/>
            </w:pPr>
            <w:r>
              <w:t xml:space="preserve">~0.1 m/s^{2}</w:t>
            </w:r>
          </w:p>
        </w:tc>
        <w:tc>
          <w:tcPr/>
          <w:p>
            <w:pPr>
              <w:pStyle w:val="Compact"/>
            </w:pPr>
            <w:r>
              <w:t xml:space="preserve">~0.1 m/s^{2}</w:t>
            </w:r>
          </w:p>
        </w:tc>
        <w:tc>
          <w:tcPr/>
          <w:p>
            <w:pPr>
              <w:pStyle w:val="Compact"/>
            </w:pPr>
            <w:r>
              <w:t xml:space="preserve"> </w:t>
            </w:r>
            <w:r>
              <w:rPr>
                <w:rFonts w:hint="eastAsia"/>
              </w:rPr>
              <w:t xml:space="preserve">m/s^{2}（约束）</w:t>
            </w:r>
          </w:p>
        </w:tc>
        <w:tc>
          <w:tcPr/>
          <w:p>
            <w:pPr>
              <w:pStyle w:val="Compact"/>
            </w:pPr>
            <w:r>
              <w:t xml:space="preserve">~0.1 m/s^{2}</w:t>
            </w:r>
          </w:p>
        </w:tc>
      </w:tr>
    </w:tbl>
    <w:p>
      <w:pPr>
        <w:pStyle w:val="BodyText"/>
      </w:pPr>
      <w:r>
        <w:rPr>
          <w:rFonts w:hint="eastAsia"/>
        </w:rPr>
        <w:t xml:space="preserve">当采用稀疏ARE更新策略（如</w:t>
      </w:r>
      <m:oMath>
        <m:sSub>
          <m:e>
            <m:r>
              <m:t>N</m:t>
            </m:r>
          </m:e>
          <m:sub>
            <m:r>
              <m:t>a</m:t>
            </m:r>
          </m:sub>
        </m:sSub>
        <m:r>
          <m:t>r</m:t>
        </m:r>
        <m:r>
          <m:t>e</m:t>
        </m:r>
        <m:r>
          <m:rPr>
            <m:sty m:val="p"/>
          </m:rPr>
          <m:t>=</m:t>
        </m:r>
        <m:r>
          <m:t>5</m:t>
        </m:r>
      </m:oMath>
      <w:r>
        <w:rPr>
          <w:rFonts w:hint="eastAsia"/>
        </w:rPr>
        <w:t xml:space="preserve">，即每50</w:t>
      </w:r>
      <w:r>
        <w:t xml:space="preserve"> </w:t>
      </w:r>
      <w:r>
        <w:rPr>
          <w:rFonts w:hint="eastAsia"/>
        </w:rPr>
        <w:t xml:space="preserve">s求解一次ARE）时，ARE求解次数降至原来的20%，而交会时间和最终交会精度仅产生约1%至3%的相对偏差，证明稀疏更新策略在显著降低计算负担的同时保持了对控制精度的有效维持。</w:t>
      </w:r>
    </w:p>
    <w:bookmarkEnd w:id="22"/>
    <w:bookmarkStart w:id="23" w:name="参数调节说明"/>
    <w:p>
      <w:pPr>
        <w:pStyle w:val="Heading3"/>
      </w:pPr>
      <w:r>
        <w:t xml:space="preserve">5.7 </w:t>
      </w:r>
      <w:r>
        <w:rPr>
          <w:rFonts w:hint="eastAsia"/>
        </w:rPr>
        <w:t xml:space="preserve">参数调节说明</w:t>
      </w:r>
    </w:p>
    <w:p>
      <w:pPr>
        <w:pStyle w:val="FirstParagraph"/>
      </w:pPr>
      <w:r>
        <w:rPr>
          <w:rFonts w:hint="eastAsia"/>
        </w:rPr>
        <w:t xml:space="preserve">以下对关键参数的取值依据和调节原则进行说明，以便本领域技术人员根据不同的任务需求进行适配：</w:t>
      </w:r>
    </w:p>
    <w:p>
      <w:pPr>
        <w:pStyle w:val="BodyText"/>
      </w:pPr>
      <w:r>
        <w:rPr>
          <w:rFonts w:hint="eastAsia"/>
        </w:rPr>
        <w:t xml:space="preserve">（1）</w:t>
      </w:r>
      <w:r>
        <w:rPr>
          <w:rFonts w:hint="eastAsia"/>
          <w:b/>
          <w:bCs/>
        </w:rPr>
        <w:t xml:space="preserve">状态权重矩阵Q</w:t>
      </w:r>
      <w:r>
        <w:rPr>
          <w:rFonts w:hint="eastAsia"/>
        </w:rPr>
        <w:t xml:space="preserve">：Q越大表示对相应状态分量收敛速度的要求越高。本实施例采用</w:t>
      </w:r>
      <m:oMath>
        <m:r>
          <m:t>Q</m:t>
        </m:r>
        <m:r>
          <m:rPr>
            <m:sty m:val="p"/>
          </m:rPr>
          <m:t>=</m:t>
        </m:r>
        <m:r>
          <m:t>d</m:t>
        </m:r>
        <m:r>
          <m:t>i</m:t>
        </m:r>
        <m:r>
          <m:t>a</m:t>
        </m:r>
        <m:r>
          <m:t>g</m:t>
        </m:r>
        <m:r>
          <m:rPr>
            <m:sty m:val="p"/>
          </m:rPr>
          <m:t>(</m:t>
        </m:r>
        <m:r>
          <m:t>1</m:t>
        </m:r>
        <m:r>
          <m:rPr>
            <m:sty m:val="p"/>
          </m:rPr>
          <m:t>,</m:t>
        </m:r>
        <m:r>
          <m:t>1</m:t>
        </m:r>
        <m:r>
          <m:rPr>
            <m:sty m:val="p"/>
          </m:rPr>
          <m:t>,</m:t>
        </m:r>
        <m:r>
          <m:t>1</m:t>
        </m:r>
        <m:r>
          <m:rPr>
            <m:sty m:val="p"/>
          </m:rPr>
          <m:t>,</m:t>
        </m:r>
        <m:r>
          <m:t>10</m:t>
        </m:r>
        <m:r>
          <m:rPr>
            <m:sty m:val="p"/>
          </m:rPr>
          <m:t>,</m:t>
        </m:r>
        <m:r>
          <m:t>10</m:t>
        </m:r>
        <m:r>
          <m:rPr>
            <m:sty m:val="p"/>
          </m:rPr>
          <m:t>,</m:t>
        </m:r>
        <m:r>
          <m:t>10</m:t>
        </m:r>
        <m:r>
          <m:rPr>
            <m:sty m:val="p"/>
          </m:rPr>
          <m:t>)</m:t>
        </m:r>
      </m:oMath>
      <w:r>
        <w:rPr>
          <w:rFonts w:hint="eastAsia"/>
        </w:rPr>
        <w:t xml:space="preserve">，速度权重（10）大于位置权重（1），兼顾位置收敛精度和速度平滑性。当任务要求更快的交会速度时，可适当增大位置权重。</w:t>
      </w:r>
    </w:p>
    <w:p>
      <w:pPr>
        <w:pStyle w:val="BodyText"/>
      </w:pPr>
      <w:r>
        <w:rPr>
          <w:rFonts w:hint="eastAsia"/>
        </w:rPr>
        <w:t xml:space="preserve">（2）</w:t>
      </w:r>
      <w:r>
        <w:rPr>
          <w:rFonts w:hint="eastAsia"/>
          <w:b/>
          <w:bCs/>
        </w:rPr>
        <w:t xml:space="preserve">控制惩罚矩阵R</w:t>
      </w:r>
      <w:r>
        <w:rPr>
          <w:rFonts w:hint="eastAsia"/>
        </w:rPr>
        <w:t xml:space="preserve">：R越大，推力越小、燃料消耗越低，但交会时间越长。本实施例中</w:t>
      </w:r>
      <m:oMath>
        <m:r>
          <m:t>R</m:t>
        </m:r>
        <m:r>
          <m:rPr>
            <m:sty m:val="p"/>
          </m:rPr>
          <m:t>=</m:t>
        </m:r>
        <m:sSup>
          <m:e>
            <m:r>
              <m:t>10</m:t>
            </m:r>
          </m:e>
          <m:sup>
            <m:sSup>
              <m:e>
                <m:r>
                  <m:t>1</m:t>
                </m:r>
              </m:e>
              <m:sup>
                <m:r>
                  <m:t>3</m:t>
                </m:r>
              </m:sup>
            </m:sSup>
          </m:sup>
        </m:sSup>
        <m:r>
          <m:rPr>
            <m:sty m:val="p"/>
          </m:rPr>
          <m:t>⋅</m:t>
        </m:r>
        <m:sSub>
          <m:e>
            <m:r>
              <m:t>I</m:t>
            </m:r>
          </m:e>
          <m:sub>
            <m:r>
              <m:t>3</m:t>
            </m:r>
          </m:sub>
        </m:sSub>
      </m:oMath>
      <w:r>
        <w:rPr>
          <w:rFonts w:hint="eastAsia"/>
        </w:rPr>
        <w:t xml:space="preserve">使最优反馈推力处于适中量级（峰值推力加速度约</w:t>
      </w:r>
      <m:oMath>
        <m:sSup>
          <m:e>
            <m:r>
              <m:t>10</m:t>
            </m:r>
          </m:e>
          <m:sup>
            <m:r>
              <m:rPr>
                <m:sty m:val="p"/>
              </m:rPr>
              <m:t>−</m:t>
            </m:r>
            <m:r>
              <m:t>3</m:t>
            </m:r>
          </m:sup>
        </m:sSup>
        <m:r>
          <m:t>k</m:t>
        </m:r>
        <m:r>
          <m:t>m</m:t>
        </m:r>
        <m:r>
          <m:rPr>
            <m:sty m:val="p"/>
          </m:rPr>
          <m:t>/</m:t>
        </m:r>
        <m:sSup>
          <m:e>
            <m:r>
              <m:t>s</m:t>
            </m:r>
          </m:e>
          <m:sup>
            <m:r>
              <m:t>2</m:t>
            </m:r>
          </m:sup>
        </m:sSup>
      </m:oMath>
      <w:r>
        <w:rPr>
          <w:rFonts w:hint="eastAsia"/>
        </w:rPr>
        <w:t xml:space="preserve">），与典型化学推力器能力匹配。当星载推进系统推力能力更强时，可适当减小R以加快交会；当燃料预算紧张时，可适当增大R以节省燃料。</w:t>
      </w:r>
    </w:p>
    <w:p>
      <w:pPr>
        <w:pStyle w:val="BodyText"/>
      </w:pPr>
      <w:r>
        <w:rPr>
          <w:rFonts w:hint="eastAsia"/>
        </w:rPr>
        <w:t xml:space="preserve">（3）**控制步长</w:t>
      </w:r>
      <m:oMath>
        <m:r>
          <m:rPr>
            <m:sty m:val="p"/>
          </m:rPr>
          <m:t>Δ</m:t>
        </m:r>
        <m:r>
          <m:t>t</m:t>
        </m:r>
        <m:r>
          <m:rPr>
            <m:sty m:val="p"/>
          </m:rPr>
          <m:t>*</m:t>
        </m:r>
        <m:r>
          <m:rPr>
            <m:sty m:val="p"/>
          </m:rPr>
          <m:t>*</m:t>
        </m:r>
      </m:oMath>
      <w:r>
        <w:rPr>
          <w:rFonts w:hint="eastAsia"/>
        </w:rPr>
        <w:t xml:space="preserve">：应在1</w:t>
      </w:r>
      <w:r>
        <w:t xml:space="preserve"> </w:t>
      </w:r>
      <w:r>
        <w:rPr>
          <w:rFonts w:hint="eastAsia"/>
        </w:rPr>
        <w:t xml:space="preserve">s至30</w:t>
      </w:r>
      <w:r>
        <w:t xml:space="preserve"> </w:t>
      </w:r>
      <w:r>
        <w:rPr>
          <w:rFonts w:hint="eastAsia"/>
        </w:rPr>
        <w:t xml:space="preserve">s之间选择。过大的</w:t>
      </w:r>
      <m:oMath>
        <m:r>
          <m:rPr>
            <m:sty m:val="p"/>
          </m:rPr>
          <m:t>Δ</m:t>
        </m:r>
        <m:r>
          <m:t>t</m:t>
        </m:r>
      </m:oMath>
      <w:r>
        <w:rPr>
          <w:rFonts w:hint="eastAsia"/>
        </w:rPr>
        <w:t xml:space="preserve">会导致离散化误差增大，影响EKF预测精度和SDRE控制的最优性；过小的</w:t>
      </w:r>
      <m:oMath>
        <m:r>
          <m:rPr>
            <m:sty m:val="p"/>
          </m:rPr>
          <m:t>Δ</m:t>
        </m:r>
        <m:r>
          <m:t>t</m:t>
        </m:r>
      </m:oMath>
      <w:r>
        <w:rPr>
          <w:rFonts w:hint="eastAsia"/>
        </w:rPr>
        <w:t xml:space="preserve">会增加计算负担而不带来相应的性能提升。本实施例选用10</w:t>
      </w:r>
      <w:r>
        <w:t xml:space="preserve"> </w:t>
      </w:r>
      <w:r>
        <w:rPr>
          <w:rFonts w:hint="eastAsia"/>
        </w:rPr>
        <w:t xml:space="preserve">s是精度与计算效率的折中值。</w:t>
      </w:r>
    </w:p>
    <w:p>
      <w:pPr>
        <w:pStyle w:val="BodyText"/>
      </w:pPr>
      <w:r>
        <w:rPr>
          <w:rFonts w:hint="eastAsia"/>
        </w:rPr>
        <w:t xml:space="preserve">（4）**ARE求解间隔</w:t>
      </w:r>
      <m:oMath>
        <m:sSub>
          <m:e>
            <m:r>
              <m:t>N</m:t>
            </m:r>
          </m:e>
          <m:sub>
            <m:r>
              <m:t>a</m:t>
            </m:r>
          </m:sub>
        </m:sSub>
        <m:r>
          <m:t>r</m:t>
        </m:r>
        <m:r>
          <m:t>e</m:t>
        </m:r>
        <m:r>
          <m:rPr>
            <m:sty m:val="p"/>
          </m:rPr>
          <m:t>*</m:t>
        </m:r>
        <m:r>
          <m:rPr>
            <m:sty m:val="p"/>
          </m:rPr>
          <m:t>*</m:t>
        </m:r>
      </m:oMath>
      <w:r>
        <w:rPr>
          <w:rFonts w:hint="eastAsia"/>
        </w:rPr>
        <w:t xml:space="preserve">：星载计算资源充足时设为1（每步求解）；星载计算资源紧张时设为3至10之间的整数。</w:t>
      </w:r>
      <m:oMath>
        <m:sSub>
          <m:e>
            <m:r>
              <m:t>N</m:t>
            </m:r>
          </m:e>
          <m:sub>
            <m:r>
              <m:t>a</m:t>
            </m:r>
          </m:sub>
        </m:sSub>
        <m:r>
          <m:t>r</m:t>
        </m:r>
        <m:r>
          <m:t>e</m:t>
        </m:r>
      </m:oMath>
      <w:r>
        <w:rPr>
          <w:rFonts w:hint="eastAsia"/>
        </w:rPr>
        <w:t xml:space="preserve">过大（如超过10）会导致P矩阵显著滞后于当前动力学，控制精度下降明显，不建议在偏心率大于0.3的场景中使用大间隔。</w:t>
      </w:r>
    </w:p>
    <w:p>
      <w:pPr>
        <w:pStyle w:val="BodyText"/>
      </w:pPr>
      <w:r>
        <w:rPr>
          <w:rFonts w:hint="eastAsia"/>
        </w:rPr>
        <w:t xml:space="preserve">（5）**测量噪声标准差</w:t>
      </w:r>
      <m:oMath>
        <m:sSub>
          <m:e>
            <m:r>
              <m:t>σ</m:t>
            </m:r>
          </m:e>
          <m:sub>
            <m:r>
              <m:t>a</m:t>
            </m:r>
          </m:sub>
        </m:sSub>
        <m:r>
          <m:t>n</m:t>
        </m:r>
        <m:r>
          <m:t>g</m:t>
        </m:r>
        <m:r>
          <m:rPr>
            <m:sty m:val="p"/>
          </m:rPr>
          <m:t>*</m:t>
        </m:r>
        <m:r>
          <m:rPr>
            <m:sty m:val="p"/>
          </m:rPr>
          <m:t>*</m:t>
        </m:r>
      </m:oMath>
      <w:r>
        <w:rPr>
          <w:rFonts w:hint="eastAsia"/>
        </w:rPr>
        <w:t xml:space="preserve">：应依据实际搭载的传感器技术指标设定。星敏感器级测角精度约为</w:t>
      </w:r>
      <m:oMath>
        <m:r>
          <m:t>1</m:t>
        </m:r>
        <m:r>
          <m:rPr>
            <m:sty m:val="p"/>
          </m:rPr>
          <m:t>×</m:t>
        </m:r>
        <m:sSup>
          <m:e>
            <m:r>
              <m:t>10</m:t>
            </m:r>
          </m:e>
          <m:sup>
            <m:sSup>
              <m:e>
                <m:r>
                  <m:rPr>
                    <m:sty m:val="p"/>
                  </m:rPr>
                  <m:t>−</m:t>
                </m:r>
              </m:e>
              <m:sup>
                <m:r>
                  <m:t>5</m:t>
                </m:r>
              </m:sup>
            </m:sSup>
          </m:sup>
        </m:sSup>
        <m:r>
          <m:t>r</m:t>
        </m:r>
        <m:r>
          <m:t>a</m:t>
        </m:r>
        <m:r>
          <m:t>d</m:t>
        </m:r>
      </m:oMath>
      <w:r>
        <w:rPr>
          <w:rFonts w:hint="eastAsia"/>
        </w:rPr>
        <w:t xml:space="preserve">量级（角秒级），普通光学相机级约为</w:t>
      </w:r>
      <m:oMath>
        <m:r>
          <m:t>1</m:t>
        </m:r>
        <m:r>
          <m:rPr>
            <m:sty m:val="p"/>
          </m:rPr>
          <m:t>×</m:t>
        </m:r>
        <m:sSup>
          <m:e>
            <m:r>
              <m:t>10</m:t>
            </m:r>
          </m:e>
          <m:sup>
            <m:sSup>
              <m:e>
                <m:r>
                  <m:rPr>
                    <m:sty m:val="p"/>
                  </m:rPr>
                  <m:t>−</m:t>
                </m:r>
              </m:e>
              <m:sup>
                <m:r>
                  <m:t>4</m:t>
                </m:r>
              </m:sup>
            </m:sSup>
          </m:sup>
        </m:sSup>
        <m:r>
          <m:t>r</m:t>
        </m:r>
        <m:r>
          <m:t>a</m:t>
        </m:r>
        <m:r>
          <m:t>d</m:t>
        </m:r>
      </m:oMath>
      <w:r>
        <w:rPr>
          <w:rFonts w:hint="eastAsia"/>
        </w:rPr>
        <w:t xml:space="preserve">量级。</w:t>
      </w:r>
    </w:p>
    <w:p>
      <w:pPr>
        <w:pStyle w:val="BodyText"/>
      </w:pPr>
      <w:r>
        <w:rPr>
          <w:rFonts w:hint="eastAsia"/>
        </w:rPr>
        <w:t xml:space="preserve">（6）**推力幅值上限</w:t>
      </w:r>
      <m:oMath>
        <m:sSub>
          <m:e>
            <m:r>
              <m:t>u</m:t>
            </m:r>
          </m:e>
          <m:sub>
            <m:r>
              <m:t>m</m:t>
            </m:r>
          </m:sub>
        </m:sSub>
        <m:r>
          <m:t>a</m:t>
        </m:r>
        <m:r>
          <m:t>x</m:t>
        </m:r>
        <m:r>
          <m:rPr>
            <m:sty m:val="p"/>
          </m:rPr>
          <m:t>*</m:t>
        </m:r>
        <m:r>
          <m:rPr>
            <m:sty m:val="p"/>
          </m:rPr>
          <m:t>*</m:t>
        </m:r>
      </m:oMath>
      <w:r>
        <w:rPr>
          <w:rFonts w:hint="eastAsia"/>
        </w:rPr>
        <w:t xml:space="preserve">：应依据实际星载推力器能力设定。电推进系统典型值为</w:t>
      </w:r>
      <m:oMath>
        <m:sSup>
          <m:e>
            <m:r>
              <m:t>10</m:t>
            </m:r>
          </m:e>
          <m:sup>
            <m:sSup>
              <m:e>
                <m:r>
                  <m:rPr>
                    <m:sty m:val="p"/>
                  </m:rPr>
                  <m:t>−</m:t>
                </m:r>
              </m:e>
              <m:sup>
                <m:r>
                  <m:t>5</m:t>
                </m:r>
              </m:sup>
            </m:sSup>
          </m:sup>
        </m:sSup>
      </m:oMath>
      <w:r>
        <w:rPr>
          <w:rFonts w:hint="eastAsia"/>
        </w:rPr>
        <w:t xml:space="preserve">至</w:t>
      </w:r>
      <m:oMath>
        <m:sSup>
          <m:e>
            <m:r>
              <m:t>10</m:t>
            </m:r>
          </m:e>
          <m:sup>
            <m:sSup>
              <m:e>
                <m:r>
                  <m:rPr>
                    <m:sty m:val="p"/>
                  </m:rPr>
                  <m:t>−</m:t>
                </m:r>
              </m:e>
              <m:sup>
                <m:r>
                  <m:t>4</m:t>
                </m:r>
              </m:sup>
            </m:sSup>
          </m:sup>
        </m:sSup>
        <m:r>
          <m:t>k</m:t>
        </m:r>
        <m:r>
          <m:t>m</m:t>
        </m:r>
        <m:r>
          <m:rPr>
            <m:sty m:val="p"/>
          </m:rPr>
          <m:t>/</m:t>
        </m:r>
        <m:sSup>
          <m:e>
            <m:r>
              <m:t>s</m:t>
            </m:r>
          </m:e>
          <m:sup>
            <m:r>
              <m:t>2</m:t>
            </m:r>
          </m:sup>
        </m:sSup>
      </m:oMath>
      <w:r>
        <w:rPr>
          <w:rFonts w:hint="eastAsia"/>
        </w:rPr>
        <w:t xml:space="preserve">量级，化学推进系统可达</w:t>
      </w:r>
      <m:oMath>
        <m:sSup>
          <m:e>
            <m:r>
              <m:t>10</m:t>
            </m:r>
          </m:e>
          <m:sup>
            <m:r>
              <m:rPr>
                <m:sty m:val="p"/>
              </m:rPr>
              <m:t>−</m:t>
            </m:r>
            <m:r>
              <m:t>3</m:t>
            </m:r>
          </m:sup>
        </m:sSup>
        <m:r>
          <m:t>k</m:t>
        </m:r>
        <m:r>
          <m:t>m</m:t>
        </m:r>
        <m:r>
          <m:rPr>
            <m:sty m:val="p"/>
          </m:rPr>
          <m:t>/</m:t>
        </m:r>
        <m:sSup>
          <m:e>
            <m:r>
              <m:t>s</m:t>
            </m:r>
          </m:e>
          <m:sup>
            <m:r>
              <m:t>2</m:t>
            </m:r>
          </m:sup>
        </m:sSup>
      </m:oMath>
      <w:r>
        <w:rPr>
          <w:rFonts w:hint="eastAsia"/>
        </w:rPr>
        <w:t xml:space="preserve">量级。</w:t>
      </w:r>
      <m:oMath>
        <m:sSub>
          <m:e>
            <m:r>
              <m:t>u</m:t>
            </m:r>
          </m:e>
          <m:sub>
            <m:r>
              <m:t>m</m:t>
            </m:r>
          </m:sub>
        </m:sSub>
        <m:r>
          <m:t>a</m:t>
        </m:r>
        <m:r>
          <m:t>x</m:t>
        </m:r>
      </m:oMath>
      <w:r>
        <w:rPr>
          <w:rFonts w:hint="eastAsia"/>
        </w:rPr>
        <w:t xml:space="preserve">的设定直接影响QP投影的触发频率和交会时间。</w:t>
      </w:r>
    </w:p>
    <w:p>
      <w:pPr>
        <w:pStyle w:val="BodyText"/>
      </w:pPr>
      <w:r>
        <w:rPr>
          <w:rFonts w:hint="eastAsia"/>
        </w:rPr>
        <w:t xml:space="preserve">（7）**噪声自适应阈值</w:t>
      </w:r>
      <m:oMath>
        <m:sSub>
          <m:e>
            <m:r>
              <m:t>σ</m:t>
            </m:r>
          </m:e>
          <m:sub>
            <m:r>
              <m:t>t</m:t>
            </m:r>
          </m:sub>
        </m:sSub>
        <m:r>
          <m:t>h</m:t>
        </m:r>
        <m:r>
          <m:t>r</m:t>
        </m:r>
        <m:r>
          <m:t>e</m:t>
        </m:r>
        <m:r>
          <m:t>s</m:t>
        </m:r>
        <m:r>
          <m:t>h</m:t>
        </m:r>
        <m:r>
          <m:t>o</m:t>
        </m:r>
        <m:r>
          <m:t>l</m:t>
        </m:r>
        <m:r>
          <m:t>d</m:t>
        </m:r>
        <m:r>
          <m:rPr>
            <m:sty m:val="p"/>
          </m:rPr>
          <m:t>*</m:t>
        </m:r>
        <m:r>
          <m:rPr>
            <m:sty m:val="p"/>
          </m:rPr>
          <m:t>*</m:t>
        </m:r>
      </m:oMath>
      <w:r>
        <w:rPr>
          <w:rFonts w:hint="eastAsia"/>
        </w:rPr>
        <w:t xml:space="preserve">：应设定为略大于传感器标称噪声标准差的值（如1.5至5倍）。阈值过小会导致跳过条件难以满足，阈值过大可能引入不可忽略的估计误差。建议取传感器</w:t>
      </w:r>
      <m:oMath>
        <m:r>
          <m:t>3</m:t>
        </m:r>
        <m:r>
          <m:t>σ</m:t>
        </m:r>
      </m:oMath>
      <w:r>
        <w:rPr>
          <w:rFonts w:hint="eastAsia"/>
        </w:rPr>
        <w:t xml:space="preserve">噪声水平作为阈值。</w:t>
      </w:r>
    </w:p>
    <w:bookmarkEnd w:id="23"/>
    <w:bookmarkStart w:id="24" w:name="其它实施方式"/>
    <w:p>
      <w:pPr>
        <w:pStyle w:val="Heading3"/>
      </w:pPr>
      <w:r>
        <w:t xml:space="preserve">5.8 </w:t>
      </w:r>
      <w:r>
        <w:rPr>
          <w:rFonts w:hint="eastAsia"/>
        </w:rPr>
        <w:t xml:space="preserve">其它实施方式</w:t>
      </w:r>
    </w:p>
    <w:p>
      <w:pPr>
        <w:pStyle w:val="FirstParagraph"/>
      </w:pPr>
      <w:r>
        <w:rPr>
          <w:rFonts w:hint="eastAsia"/>
        </w:rPr>
        <w:t xml:space="preserve">以上所述仅为本发明的优选实施例，并非因此限制本发明的专利范围。本领域技术人员在不脱离本发明技术原理的前提下，可对上述实施例进行调整和变化，例如：</w:t>
      </w:r>
    </w:p>
    <w:p>
      <w:pPr>
        <w:pStyle w:val="BodyText"/>
      </w:pPr>
      <w:r>
        <w:rPr>
          <w:rFonts w:hint="eastAsia"/>
        </w:rPr>
        <w:t xml:space="preserve">（a）参考轨道偏心率</w:t>
      </w:r>
      <m:oMath>
        <m:sSub>
          <m:e>
            <m:r>
              <m:t>e</m:t>
            </m:r>
          </m:e>
          <m:sub>
            <m:r>
              <m:t>c</m:t>
            </m:r>
          </m:sub>
        </m:sSub>
      </m:oMath>
      <w:r>
        <w:rPr>
          <w:rFonts w:hint="eastAsia"/>
        </w:rPr>
        <w:t xml:space="preserve">在</w:t>
      </w:r>
      <m:oMath>
        <m:r>
          <m:t>0</m:t>
        </m:r>
        <m:r>
          <m:rPr>
            <m:sty m:val="p"/>
          </m:rPr>
          <m:t>≤</m:t>
        </m:r>
        <m:sSub>
          <m:e>
            <m:r>
              <m:t>e</m:t>
            </m:r>
          </m:e>
          <m:sub>
            <m:r>
              <m:t>c</m:t>
            </m:r>
          </m:sub>
        </m:sSub>
        <m:r>
          <m:rPr>
            <m:sty m:val="p"/>
          </m:rPr>
          <m:t>&lt;</m:t>
        </m:r>
        <m:r>
          <m:t>1</m:t>
        </m:r>
      </m:oMath>
      <w:r>
        <w:rPr>
          <w:rFonts w:hint="eastAsia"/>
        </w:rPr>
        <w:t xml:space="preserve">范围内均可适用，</w:t>
      </w:r>
      <m:oMath>
        <m:sSub>
          <m:e>
            <m:r>
              <m:t>e</m:t>
            </m:r>
          </m:e>
          <m:sub>
            <m:r>
              <m:t>c</m:t>
            </m:r>
          </m:sub>
        </m:sSub>
        <m:r>
          <m:rPr>
            <m:sty m:val="p"/>
          </m:rPr>
          <m:t>=</m:t>
        </m:r>
        <m:r>
          <m:t>0</m:t>
        </m:r>
      </m:oMath>
      <w:r>
        <w:rPr>
          <w:rFonts w:hint="eastAsia"/>
        </w:rPr>
        <w:t xml:space="preserve">时退化为近圆轨道，此时</w:t>
      </w:r>
      <m:oMath>
        <m:acc>
          <m:accPr>
            <m:chr m:val="̈"/>
          </m:accPr>
          <m:e>
            <m:r>
              <m:t>ν</m:t>
            </m:r>
          </m:e>
        </m:acc>
        <m:r>
          <m:rPr>
            <m:sty m:val="p"/>
          </m:rPr>
          <m:t>=</m:t>
        </m:r>
        <m:r>
          <m:t>0</m:t>
        </m:r>
      </m:oMath>
      <w:r>
        <w:rPr>
          <w:rFonts w:hint="eastAsia"/>
        </w:rPr>
        <w:t xml:space="preserve">且引力差值项相应简化，方法依然有效，覆盖了从近圆轨道至大椭圆轨道的全范围交会任务。</w:t>
      </w:r>
    </w:p>
    <w:p>
      <w:pPr>
        <w:pStyle w:val="BodyText"/>
      </w:pPr>
      <w:r>
        <w:rPr>
          <w:rFonts w:hint="eastAsia"/>
        </w:rPr>
        <w:t xml:space="preserve">（b）中心天体不限于地球，也可为火星、月球或其他天体，仅需将引力常数</w:t>
      </w:r>
      <m:oMath>
        <m:r>
          <m:t>μ</m:t>
        </m:r>
      </m:oMath>
      <w:r>
        <w:rPr>
          <w:rFonts w:hint="eastAsia"/>
        </w:rPr>
        <w:t xml:space="preserve">替换为对应天体的值。</w:t>
      </w:r>
    </w:p>
    <w:p>
      <w:pPr>
        <w:pStyle w:val="BodyText"/>
      </w:pPr>
      <w:r>
        <w:rPr>
          <w:rFonts w:hint="eastAsia"/>
        </w:rPr>
        <w:t xml:space="preserve">（c）追踪航天器可额外搭载激光测距仪或雷达测距仪，将系统从仅测角模式切换为距离+角度模式（如实施例二所示），以获得更高的状态估计精度。</w:t>
      </w:r>
    </w:p>
    <w:p>
      <w:pPr>
        <w:pStyle w:val="BodyText"/>
      </w:pPr>
      <w:r>
        <w:rPr>
          <w:rFonts w:hint="eastAsia"/>
        </w:rPr>
        <w:t xml:space="preserve">（d）EKF预测步中状态转移矩阵F的离散化形式不限于一阶欧拉（</w:t>
      </w:r>
      <m:oMath>
        <m:r>
          <m:t>F</m:t>
        </m:r>
        <m:r>
          <m:rPr>
            <m:sty m:val="p"/>
          </m:rPr>
          <m:t>=</m:t>
        </m:r>
        <m:r>
          <m:t>I</m:t>
        </m:r>
        <m:r>
          <m:rPr>
            <m:sty m:val="p"/>
          </m:rPr>
          <m:t>+</m:t>
        </m:r>
        <m:sSub>
          <m:e>
            <m:r>
              <m:t>A</m:t>
            </m:r>
          </m:e>
          <m:sub>
            <m:r>
              <m:rPr>
                <m:nor/>
                <m:sty m:val="p"/>
              </m:rPr>
              <m:t>ekf</m:t>
            </m:r>
          </m:sub>
        </m:sSub>
        <m:r>
          <m:rPr>
            <m:sty m:val="p"/>
          </m:rPr>
          <m:t>⋅</m:t>
        </m:r>
        <m:r>
          <m:rPr>
            <m:sty m:val="p"/>
          </m:rPr>
          <m:t>Δ</m:t>
        </m:r>
        <m:r>
          <m:t>t</m:t>
        </m:r>
      </m:oMath>
      <w:r>
        <w:rPr>
          <w:rFonts w:hint="eastAsia"/>
        </w:rPr>
        <w:t xml:space="preserve">），亦可采用更高阶的离散化方式（如二阶离散化</w:t>
      </w:r>
      <m:oMath>
        <m:r>
          <m:t>F</m:t>
        </m:r>
        <m:r>
          <m:rPr>
            <m:sty m:val="p"/>
          </m:rPr>
          <m:t>=</m:t>
        </m:r>
        <m:r>
          <m:t>I</m:t>
        </m:r>
        <m:r>
          <m:rPr>
            <m:sty m:val="p"/>
          </m:rPr>
          <m:t>+</m:t>
        </m:r>
        <m:sSub>
          <m:e>
            <m:r>
              <m:t>A</m:t>
            </m:r>
          </m:e>
          <m:sub>
            <m:r>
              <m:rPr>
                <m:nor/>
                <m:sty m:val="p"/>
              </m:rPr>
              <m:t>ekf</m:t>
            </m:r>
          </m:sub>
        </m:sSub>
        <m:r>
          <m:rPr>
            <m:sty m:val="p"/>
          </m:rPr>
          <m:t>⋅</m:t>
        </m:r>
        <m:r>
          <m:rPr>
            <m:sty m:val="p"/>
          </m:rPr>
          <m:t>Δ</m:t>
        </m:r>
        <m:r>
          <m:t>t</m:t>
        </m:r>
        <m:r>
          <m:rPr>
            <m:sty m:val="p"/>
          </m:rPr>
          <m:t>+</m:t>
        </m:r>
        <m:r>
          <m:rPr>
            <m:sty m:val="p"/>
          </m:rPr>
          <m:t>(</m:t>
        </m:r>
        <m:sSub>
          <m:e>
            <m:r>
              <m:t>A</m:t>
            </m:r>
          </m:e>
          <m:sub>
            <m:r>
              <m:rPr>
                <m:nor/>
                <m:sty m:val="p"/>
              </m:rPr>
              <m:t>ekf</m:t>
            </m:r>
          </m:sub>
        </m:sSub>
        <m:r>
          <m:rPr>
            <m:sty m:val="p"/>
          </m:rPr>
          <m:t>⋅</m:t>
        </m:r>
        <m:r>
          <m:rPr>
            <m:sty m:val="p"/>
          </m:rPr>
          <m:t>Δ</m:t>
        </m:r>
        <m:r>
          <m:t>t</m:t>
        </m:r>
        <m:sSup>
          <m:e>
            <m:r>
              <m:rPr>
                <m:sty m:val="p"/>
              </m:rPr>
              <m:t>)</m:t>
            </m:r>
          </m:e>
          <m:sup>
            <m:r>
              <m:t>2</m:t>
            </m:r>
          </m:sup>
        </m:sSup>
        <m:r>
          <m:rPr>
            <m:sty m:val="p"/>
          </m:rPr>
          <m:t>/</m:t>
        </m:r>
        <m:r>
          <m:t>2</m:t>
        </m:r>
      </m:oMath>
      <w:r>
        <w:rPr>
          <w:rFonts w:hint="eastAsia"/>
        </w:rPr>
        <w:t xml:space="preserve">或矩阵指数</w:t>
      </w:r>
      <m:oMath>
        <m:r>
          <m:t>F</m:t>
        </m:r>
        <m:r>
          <m:rPr>
            <m:sty m:val="p"/>
          </m:rPr>
          <m:t>=</m:t>
        </m:r>
        <m:r>
          <m:t>e</m:t>
        </m:r>
        <m:r>
          <m:t>x</m:t>
        </m:r>
        <m:r>
          <m:t>p</m:t>
        </m:r>
        <m:r>
          <m:rPr>
            <m:sty m:val="p"/>
          </m:rPr>
          <m:t>(</m:t>
        </m:r>
        <m:sSub>
          <m:e>
            <m:r>
              <m:t>A</m:t>
            </m:r>
          </m:e>
          <m:sub>
            <m:r>
              <m:rPr>
                <m:nor/>
                <m:sty m:val="p"/>
              </m:rPr>
              <m:t>ekf</m:t>
            </m:r>
          </m:sub>
        </m:sSub>
        <m:r>
          <m:rPr>
            <m:sty m:val="p"/>
          </m:rPr>
          <m:t>⋅</m:t>
        </m:r>
        <m:r>
          <m:rPr>
            <m:sty m:val="p"/>
          </m:rPr>
          <m:t>Δ</m:t>
        </m:r>
        <m:r>
          <m:t>t</m:t>
        </m:r>
        <m:r>
          <m:rPr>
            <m:sty m:val="p"/>
          </m:rPr>
          <m:t>)</m:t>
        </m:r>
      </m:oMath>
      <w:r>
        <w:rPr>
          <w:rFonts w:hint="eastAsia"/>
        </w:rPr>
        <w:t xml:space="preserve">）以在大步长场景下提高离散化精度。</w:t>
      </w:r>
    </w:p>
    <w:p>
      <w:pPr>
        <w:pStyle w:val="BodyText"/>
      </w:pPr>
      <w:r>
        <w:rPr>
          <w:rFonts w:hint="eastAsia"/>
        </w:rPr>
        <w:t xml:space="preserve">（e）SDC动力学模型可扩展加入主要轨道摄动项（如地球扁率J2摄动、大气阻力等），通过在</w:t>
      </w:r>
      <m:oMath>
        <m:sSub>
          <m:e>
            <m:r>
              <m:t>A</m:t>
            </m:r>
          </m:e>
          <m:sub>
            <m:r>
              <m:rPr>
                <m:nor/>
                <m:sty m:val="p"/>
              </m:rPr>
              <m:t>SDC</m:t>
            </m:r>
          </m:sub>
        </m:sSub>
      </m:oMath>
      <w:r>
        <w:rPr>
          <w:rFonts w:hint="eastAsia"/>
        </w:rPr>
        <w:t xml:space="preserve">中追加对应的摄动加速度SDC分解项实现，本发明的紧耦合架构和辛平衡ARE求解策略仍然适用。</w:t>
      </w:r>
    </w:p>
    <w:p>
      <w:pPr>
        <w:pStyle w:val="BodyText"/>
      </w:pPr>
      <w:r>
        <w:rPr>
          <w:rFonts w:hint="eastAsia"/>
        </w:rPr>
        <w:t xml:space="preserve">（f）QP投影约束可扩展为更一般的控制量约束形式，如各轴分量独立受限（盒式约束，需迭代求解QP）或推力方向的锥形约束（如推力器安装角限制），只需替换QP约束条件即可。</w:t>
      </w:r>
    </w:p>
    <w:p>
      <w:pPr>
        <w:pStyle w:val="BodyText"/>
      </w:pPr>
      <w:r>
        <w:rPr>
          <w:rFonts w:hint="eastAsia"/>
        </w:rPr>
        <w:t xml:space="preserve">（g）噪声自适应跳过策略可进一步扩展为基于估计协方差矩阵P的迹或行列式来判断是否跳过更新步——当协方差已充分收敛时跳过更新，实现更精细的自适应控制。</w:t>
      </w:r>
    </w:p>
    <w:p>
      <w:pPr>
        <w:pStyle w:val="BodyText"/>
      </w:pPr>
      <w:r>
        <w:rPr>
          <w:rFonts w:hint="eastAsia"/>
        </w:rPr>
        <w:t xml:space="preserve">凡在本发明的精神和原则之内所作的任何修改、等同替换和改进，均应包含在本发明权利要求的保护范围之内。</w:t>
      </w:r>
    </w:p>
    <w:bookmarkEnd w:id="24"/>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2026-06-02T13:51:24Z</dcterms:created>
  <dcterms:modified xsi:type="dcterms:W3CDTF">2026-06-02T13:51:24Z</dcterms:modified>
</cp:coreProperties>
</file>

<file path=docProps/custom.xml><?xml version="1.0" encoding="utf-8"?>
<Properties xmlns="http://schemas.openxmlformats.org/officeDocument/2006/custom-properties" xmlns:vt="http://schemas.openxmlformats.org/officeDocument/2006/docPropsVTypes"/>
</file>