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57A8" w14:textId="77777777" w:rsidR="00344353" w:rsidRPr="004B7E43" w:rsidRDefault="00000000">
      <w:pPr>
        <w:jc w:val="center"/>
        <w:rPr>
          <w:lang w:val="pt-BR"/>
        </w:rPr>
      </w:pPr>
      <w:r w:rsidRPr="004B7E43">
        <w:rPr>
          <w:b/>
          <w:sz w:val="32"/>
          <w:lang w:val="pt-BR"/>
        </w:rPr>
        <w:t>INFRAESTRUTURA CLOUD AWS</w:t>
      </w:r>
    </w:p>
    <w:p w14:paraId="3D0993C9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br/>
        <w:t>Projeto: _________________________________   Data: _______________________________</w:t>
      </w:r>
      <w:r w:rsidRPr="004B7E43">
        <w:rPr>
          <w:lang w:val="pt-BR"/>
        </w:rPr>
        <w:br/>
        <w:t xml:space="preserve">Região AWS: ______________________________   </w:t>
      </w:r>
    </w:p>
    <w:p w14:paraId="337751FF" w14:textId="77777777" w:rsidR="00344353" w:rsidRPr="004B7E43" w:rsidRDefault="00000000">
      <w:pPr>
        <w:pStyle w:val="Ttulo1"/>
        <w:rPr>
          <w:lang w:val="pt-BR"/>
        </w:rPr>
      </w:pPr>
      <w:r w:rsidRPr="004B7E43">
        <w:rPr>
          <w:lang w:val="pt-BR"/>
        </w:rPr>
        <w:t>1. Resumo do projeto</w:t>
      </w:r>
    </w:p>
    <w:p w14:paraId="03918486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Descreva brevemente a finalidade da infraestrutura e os recursos implantados.</w:t>
      </w:r>
    </w:p>
    <w:p w14:paraId="6B9F720B" w14:textId="01AA94C0" w:rsidR="00344353" w:rsidRDefault="004B7E43" w:rsidP="004B7E43">
      <w:r w:rsidRPr="004B7E43">
        <w:rPr>
          <w:lang w:val="pt-BR"/>
        </w:rPr>
        <w:t xml:space="preserve">Disponibilizar um ambiente de desenvolvimento web baseado em </w:t>
      </w:r>
      <w:proofErr w:type="spellStart"/>
      <w:r w:rsidRPr="004B7E43">
        <w:rPr>
          <w:lang w:val="pt-BR"/>
        </w:rPr>
        <w:t>Code</w:t>
      </w:r>
      <w:proofErr w:type="spellEnd"/>
      <w:r w:rsidRPr="004B7E43">
        <w:rPr>
          <w:lang w:val="pt-BR"/>
        </w:rPr>
        <w:t>-Server, permitindo que usuários acessem um ambiente de programação completo diretamente pelo navegador, sem necessidade de instalação local, garantindo maior agilidade, padronização e facilidade de gerenciamento</w:t>
      </w:r>
    </w:p>
    <w:p w14:paraId="5EE6F57C" w14:textId="77777777" w:rsidR="00344353" w:rsidRDefault="00000000">
      <w:pPr>
        <w:pStyle w:val="Ttulo1"/>
      </w:pPr>
      <w:r>
        <w:t xml:space="preserve">2. </w:t>
      </w:r>
      <w:proofErr w:type="spellStart"/>
      <w:r>
        <w:t>Inventário</w:t>
      </w:r>
      <w:proofErr w:type="spellEnd"/>
      <w:r>
        <w:t xml:space="preserve"> de </w:t>
      </w:r>
      <w:proofErr w:type="spellStart"/>
      <w:r>
        <w:t>recursos</w:t>
      </w:r>
      <w:proofErr w:type="spellEnd"/>
    </w:p>
    <w:tbl>
      <w:tblPr>
        <w:tblStyle w:val="Tabelacomgrade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44353" w14:paraId="04539AAC" w14:textId="77777777">
        <w:trPr>
          <w:jc w:val="center"/>
        </w:trPr>
        <w:tc>
          <w:tcPr>
            <w:tcW w:w="3360" w:type="dxa"/>
            <w:vAlign w:val="center"/>
          </w:tcPr>
          <w:p w14:paraId="5D64846A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Recurso</w:t>
            </w:r>
            <w:proofErr w:type="spellEnd"/>
          </w:p>
        </w:tc>
        <w:tc>
          <w:tcPr>
            <w:tcW w:w="3360" w:type="dxa"/>
            <w:vAlign w:val="center"/>
          </w:tcPr>
          <w:p w14:paraId="7438C5B3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ID / Nome</w:t>
            </w:r>
          </w:p>
        </w:tc>
        <w:tc>
          <w:tcPr>
            <w:tcW w:w="3360" w:type="dxa"/>
            <w:vAlign w:val="center"/>
          </w:tcPr>
          <w:p w14:paraId="41055325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Finalidade</w:t>
            </w:r>
            <w:proofErr w:type="spellEnd"/>
            <w:r>
              <w:rPr>
                <w:rFonts w:eastAsia="MS Mincho"/>
                <w:b/>
              </w:rPr>
              <w:t xml:space="preserve"> / </w:t>
            </w:r>
            <w:proofErr w:type="spellStart"/>
            <w:r>
              <w:rPr>
                <w:rFonts w:eastAsia="MS Mincho"/>
                <w:b/>
              </w:rPr>
              <w:t>Configuração</w:t>
            </w:r>
            <w:proofErr w:type="spellEnd"/>
          </w:p>
        </w:tc>
      </w:tr>
      <w:tr w:rsidR="00344353" w14:paraId="2B9C5454" w14:textId="77777777">
        <w:trPr>
          <w:jc w:val="center"/>
        </w:trPr>
        <w:tc>
          <w:tcPr>
            <w:tcW w:w="3360" w:type="dxa"/>
            <w:vAlign w:val="center"/>
          </w:tcPr>
          <w:p w14:paraId="16615F00" w14:textId="3FFFF875" w:rsidR="00344353" w:rsidRDefault="004B7E43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Cloudtrail</w:t>
            </w:r>
            <w:proofErr w:type="spellEnd"/>
          </w:p>
        </w:tc>
        <w:tc>
          <w:tcPr>
            <w:tcW w:w="3360" w:type="dxa"/>
            <w:vAlign w:val="center"/>
          </w:tcPr>
          <w:p w14:paraId="3086446A" w14:textId="77777777" w:rsidR="00344353" w:rsidRDefault="00344353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29FB5FF0" w14:textId="53E6072F" w:rsidR="00344353" w:rsidRDefault="004B7E43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Auditoria</w:t>
            </w:r>
          </w:p>
        </w:tc>
      </w:tr>
      <w:tr w:rsidR="00344353" w14:paraId="67A716E3" w14:textId="77777777">
        <w:trPr>
          <w:jc w:val="center"/>
        </w:trPr>
        <w:tc>
          <w:tcPr>
            <w:tcW w:w="3360" w:type="dxa"/>
            <w:vAlign w:val="center"/>
          </w:tcPr>
          <w:p w14:paraId="275BE1B3" w14:textId="481601CA" w:rsidR="00344353" w:rsidRDefault="004B7E43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Cloudwatch</w:t>
            </w:r>
            <w:proofErr w:type="spellEnd"/>
          </w:p>
        </w:tc>
        <w:tc>
          <w:tcPr>
            <w:tcW w:w="3360" w:type="dxa"/>
            <w:vAlign w:val="center"/>
          </w:tcPr>
          <w:p w14:paraId="0AEE58F0" w14:textId="77777777" w:rsidR="00344353" w:rsidRDefault="00344353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74D6988C" w14:textId="5293033B" w:rsidR="00344353" w:rsidRDefault="004B7E43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monitoramento</w:t>
            </w:r>
            <w:proofErr w:type="spellEnd"/>
          </w:p>
        </w:tc>
      </w:tr>
      <w:tr w:rsidR="00344353" w:rsidRPr="004B7E43" w14:paraId="36706C39" w14:textId="77777777">
        <w:trPr>
          <w:jc w:val="center"/>
        </w:trPr>
        <w:tc>
          <w:tcPr>
            <w:tcW w:w="3360" w:type="dxa"/>
            <w:vAlign w:val="center"/>
          </w:tcPr>
          <w:p w14:paraId="1025EF30" w14:textId="33598458" w:rsidR="00344353" w:rsidRDefault="004B7E43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Vpc</w:t>
            </w:r>
            <w:proofErr w:type="spellEnd"/>
          </w:p>
        </w:tc>
        <w:tc>
          <w:tcPr>
            <w:tcW w:w="3360" w:type="dxa"/>
            <w:vAlign w:val="center"/>
          </w:tcPr>
          <w:p w14:paraId="1A55CD6C" w14:textId="77777777" w:rsidR="00344353" w:rsidRDefault="00344353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68B65890" w14:textId="056C2303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4B7E43">
              <w:rPr>
                <w:rFonts w:eastAsia="MS Mincho"/>
                <w:lang w:val="pt-BR"/>
              </w:rPr>
              <w:t xml:space="preserve">Isolar, organizar e </w:t>
            </w:r>
            <w:proofErr w:type="spellStart"/>
            <w:r w:rsidRPr="004B7E43">
              <w:rPr>
                <w:rFonts w:eastAsia="MS Mincho"/>
                <w:lang w:val="pt-BR"/>
              </w:rPr>
              <w:t>projeteger</w:t>
            </w:r>
            <w:proofErr w:type="spellEnd"/>
            <w:r w:rsidRPr="004B7E43">
              <w:rPr>
                <w:rFonts w:eastAsia="MS Mincho"/>
                <w:lang w:val="pt-BR"/>
              </w:rPr>
              <w:t xml:space="preserve"> r</w:t>
            </w:r>
            <w:r>
              <w:rPr>
                <w:rFonts w:eastAsia="MS Mincho"/>
                <w:lang w:val="pt-BR"/>
              </w:rPr>
              <w:t>ecursos</w:t>
            </w:r>
          </w:p>
        </w:tc>
      </w:tr>
      <w:tr w:rsidR="00344353" w:rsidRPr="004B7E43" w14:paraId="64758A80" w14:textId="77777777">
        <w:trPr>
          <w:jc w:val="center"/>
        </w:trPr>
        <w:tc>
          <w:tcPr>
            <w:tcW w:w="3360" w:type="dxa"/>
            <w:vAlign w:val="center"/>
          </w:tcPr>
          <w:p w14:paraId="11F48D5E" w14:textId="01C73302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proofErr w:type="spellStart"/>
            <w:r>
              <w:rPr>
                <w:rFonts w:eastAsia="MS Mincho"/>
                <w:lang w:val="pt-BR"/>
              </w:rPr>
              <w:t>subnet</w:t>
            </w:r>
            <w:proofErr w:type="spellEnd"/>
          </w:p>
        </w:tc>
        <w:tc>
          <w:tcPr>
            <w:tcW w:w="3360" w:type="dxa"/>
            <w:vAlign w:val="center"/>
          </w:tcPr>
          <w:p w14:paraId="6DE00DA3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477812C9" w14:textId="0B562E76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r>
              <w:rPr>
                <w:rFonts w:eastAsia="MS Mincho"/>
                <w:lang w:val="pt-BR"/>
              </w:rPr>
              <w:t>Segmentar a rede para maior segurança e disponibilidade</w:t>
            </w:r>
          </w:p>
        </w:tc>
      </w:tr>
      <w:tr w:rsidR="00344353" w:rsidRPr="004B7E43" w14:paraId="798077F1" w14:textId="77777777">
        <w:trPr>
          <w:jc w:val="center"/>
        </w:trPr>
        <w:tc>
          <w:tcPr>
            <w:tcW w:w="3360" w:type="dxa"/>
            <w:vAlign w:val="center"/>
          </w:tcPr>
          <w:p w14:paraId="0C4F3668" w14:textId="3AE9541E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r>
              <w:rPr>
                <w:rFonts w:eastAsia="MS Mincho"/>
                <w:lang w:val="pt-BR"/>
              </w:rPr>
              <w:t>Grupo de segurança</w:t>
            </w:r>
          </w:p>
        </w:tc>
        <w:tc>
          <w:tcPr>
            <w:tcW w:w="3360" w:type="dxa"/>
            <w:vAlign w:val="center"/>
          </w:tcPr>
          <w:p w14:paraId="55E6E874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16709E95" w14:textId="07DFE39A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r>
              <w:rPr>
                <w:rFonts w:eastAsia="MS Mincho"/>
                <w:lang w:val="pt-BR"/>
              </w:rPr>
              <w:t>Definição de regras de acesso para melhorar a segurança dos recursos</w:t>
            </w:r>
          </w:p>
        </w:tc>
      </w:tr>
      <w:tr w:rsidR="00344353" w:rsidRPr="004B7E43" w14:paraId="19DB402A" w14:textId="77777777">
        <w:trPr>
          <w:jc w:val="center"/>
        </w:trPr>
        <w:tc>
          <w:tcPr>
            <w:tcW w:w="3360" w:type="dxa"/>
            <w:vAlign w:val="center"/>
          </w:tcPr>
          <w:p w14:paraId="50865322" w14:textId="7896D5A5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r>
              <w:rPr>
                <w:rFonts w:eastAsia="MS Mincho"/>
                <w:lang w:val="pt-BR"/>
              </w:rPr>
              <w:t xml:space="preserve">Route </w:t>
            </w:r>
            <w:proofErr w:type="spellStart"/>
            <w:r>
              <w:rPr>
                <w:rFonts w:eastAsia="MS Mincho"/>
                <w:lang w:val="pt-BR"/>
              </w:rPr>
              <w:t>table</w:t>
            </w:r>
            <w:proofErr w:type="spellEnd"/>
          </w:p>
        </w:tc>
        <w:tc>
          <w:tcPr>
            <w:tcW w:w="3360" w:type="dxa"/>
            <w:vAlign w:val="center"/>
          </w:tcPr>
          <w:p w14:paraId="4C301F7C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6D34B39B" w14:textId="3CFDFD43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r>
              <w:rPr>
                <w:rFonts w:eastAsia="MS Mincho"/>
                <w:lang w:val="pt-BR"/>
              </w:rPr>
              <w:t>Controla o tráfego de rede e melhora o fluxo da comunicação com segurança</w:t>
            </w:r>
          </w:p>
        </w:tc>
      </w:tr>
      <w:tr w:rsidR="00344353" w:rsidRPr="004B7E43" w14:paraId="398DAB35" w14:textId="77777777">
        <w:trPr>
          <w:jc w:val="center"/>
        </w:trPr>
        <w:tc>
          <w:tcPr>
            <w:tcW w:w="3360" w:type="dxa"/>
            <w:vAlign w:val="center"/>
          </w:tcPr>
          <w:p w14:paraId="0B3952AB" w14:textId="38EF14D9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r>
              <w:rPr>
                <w:rFonts w:eastAsia="MS Mincho"/>
                <w:lang w:val="pt-BR"/>
              </w:rPr>
              <w:t>Gateway</w:t>
            </w:r>
          </w:p>
        </w:tc>
        <w:tc>
          <w:tcPr>
            <w:tcW w:w="3360" w:type="dxa"/>
            <w:vAlign w:val="center"/>
          </w:tcPr>
          <w:p w14:paraId="31252192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7885A165" w14:textId="2E1FA2B1" w:rsidR="00344353" w:rsidRPr="004B7E43" w:rsidRDefault="004B7E43">
            <w:pPr>
              <w:spacing w:after="0" w:line="240" w:lineRule="auto"/>
              <w:rPr>
                <w:rFonts w:eastAsia="MS Mincho"/>
                <w:lang w:val="pt-BR"/>
              </w:rPr>
            </w:pPr>
            <w:r>
              <w:rPr>
                <w:rFonts w:eastAsia="MS Mincho"/>
                <w:lang w:val="pt-BR"/>
              </w:rPr>
              <w:t>Conecta a VPC à internet</w:t>
            </w:r>
          </w:p>
        </w:tc>
      </w:tr>
    </w:tbl>
    <w:p w14:paraId="0AEDF27D" w14:textId="77777777" w:rsidR="00344353" w:rsidRPr="004B7E43" w:rsidRDefault="00344353">
      <w:pPr>
        <w:rPr>
          <w:lang w:val="pt-BR"/>
        </w:rPr>
      </w:pPr>
    </w:p>
    <w:p w14:paraId="657C5DE7" w14:textId="77777777" w:rsidR="00344353" w:rsidRDefault="00000000">
      <w:pPr>
        <w:pStyle w:val="Ttulo1"/>
      </w:pPr>
      <w:r>
        <w:t xml:space="preserve">3. </w:t>
      </w:r>
      <w:proofErr w:type="spellStart"/>
      <w:r>
        <w:t>Arquitetura</w:t>
      </w:r>
      <w:proofErr w:type="spellEnd"/>
    </w:p>
    <w:p w14:paraId="6F2B6578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Descreva a sua infraestrutura e como os componentes se comunicam.</w:t>
      </w:r>
    </w:p>
    <w:p w14:paraId="023597CB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 xml:space="preserve">A infraestrutura foi projetada para disponibilizar um ambiente de desenvolvimento baseado em </w:t>
      </w:r>
      <w:proofErr w:type="spellStart"/>
      <w:r w:rsidRPr="004B7E43">
        <w:rPr>
          <w:lang w:val="pt-BR"/>
        </w:rPr>
        <w:t>Code</w:t>
      </w:r>
      <w:proofErr w:type="spellEnd"/>
      <w:r w:rsidRPr="004B7E43">
        <w:rPr>
          <w:lang w:val="pt-BR"/>
        </w:rPr>
        <w:t>-Server, acessível via navegador web, garantindo segurança, organização da rede e controle de acesso aos recursos.</w:t>
      </w:r>
    </w:p>
    <w:p w14:paraId="5D0CEE3B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 xml:space="preserve">A solução é composta por uma </w:t>
      </w:r>
      <w:r w:rsidRPr="004B7E43">
        <w:rPr>
          <w:b/>
          <w:bCs/>
          <w:lang w:val="pt-BR"/>
        </w:rPr>
        <w:t>VPC (Virtual Private Cloud)</w:t>
      </w:r>
      <w:r w:rsidRPr="004B7E43">
        <w:rPr>
          <w:lang w:val="pt-BR"/>
        </w:rPr>
        <w:t xml:space="preserve">, responsável por fornecer uma rede privada e isolada para hospedagem dos componentes da aplicação. Dentro da VPC foi criada uma </w:t>
      </w:r>
      <w:proofErr w:type="spellStart"/>
      <w:r w:rsidRPr="004B7E43">
        <w:rPr>
          <w:b/>
          <w:bCs/>
          <w:lang w:val="pt-BR"/>
        </w:rPr>
        <w:t>sub-rede</w:t>
      </w:r>
      <w:proofErr w:type="spellEnd"/>
      <w:r w:rsidRPr="004B7E43">
        <w:rPr>
          <w:lang w:val="pt-BR"/>
        </w:rPr>
        <w:t xml:space="preserve">, onde está alocada uma instância </w:t>
      </w:r>
      <w:proofErr w:type="spellStart"/>
      <w:r w:rsidRPr="004B7E43">
        <w:rPr>
          <w:b/>
          <w:bCs/>
          <w:lang w:val="pt-BR"/>
        </w:rPr>
        <w:t>Amazon</w:t>
      </w:r>
      <w:proofErr w:type="spellEnd"/>
      <w:r w:rsidRPr="004B7E43">
        <w:rPr>
          <w:b/>
          <w:bCs/>
          <w:lang w:val="pt-BR"/>
        </w:rPr>
        <w:t xml:space="preserve"> EC2</w:t>
      </w:r>
      <w:r w:rsidRPr="004B7E43">
        <w:rPr>
          <w:lang w:val="pt-BR"/>
        </w:rPr>
        <w:t xml:space="preserve">, responsável por executar o serviço </w:t>
      </w:r>
      <w:proofErr w:type="spellStart"/>
      <w:r w:rsidRPr="004B7E43">
        <w:rPr>
          <w:lang w:val="pt-BR"/>
        </w:rPr>
        <w:t>Code</w:t>
      </w:r>
      <w:proofErr w:type="spellEnd"/>
      <w:r w:rsidRPr="004B7E43">
        <w:rPr>
          <w:lang w:val="pt-BR"/>
        </w:rPr>
        <w:t>-Server.</w:t>
      </w:r>
    </w:p>
    <w:p w14:paraId="541C4313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 xml:space="preserve">O acesso externo à aplicação é realizado por meio de um </w:t>
      </w:r>
      <w:r w:rsidRPr="004B7E43">
        <w:rPr>
          <w:b/>
          <w:bCs/>
          <w:lang w:val="pt-BR"/>
        </w:rPr>
        <w:t>Internet Gateway</w:t>
      </w:r>
      <w:r w:rsidRPr="004B7E43">
        <w:rPr>
          <w:lang w:val="pt-BR"/>
        </w:rPr>
        <w:t xml:space="preserve">, que conecta a VPC à internet. A </w:t>
      </w:r>
      <w:r w:rsidRPr="004B7E43">
        <w:rPr>
          <w:b/>
          <w:bCs/>
          <w:lang w:val="pt-BR"/>
        </w:rPr>
        <w:t>Tabela de Roteamento</w:t>
      </w:r>
      <w:r w:rsidRPr="004B7E43">
        <w:rPr>
          <w:lang w:val="pt-BR"/>
        </w:rPr>
        <w:t xml:space="preserve"> define os caminhos de comunicação da rede, encaminhando o tráfego da </w:t>
      </w:r>
      <w:proofErr w:type="spellStart"/>
      <w:r w:rsidRPr="004B7E43">
        <w:rPr>
          <w:lang w:val="pt-BR"/>
        </w:rPr>
        <w:t>sub-rede</w:t>
      </w:r>
      <w:proofErr w:type="spellEnd"/>
      <w:r w:rsidRPr="004B7E43">
        <w:rPr>
          <w:lang w:val="pt-BR"/>
        </w:rPr>
        <w:t xml:space="preserve"> para o Internet Gateway quando necessário.</w:t>
      </w:r>
    </w:p>
    <w:p w14:paraId="5B460120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 xml:space="preserve">A proteção do ambiente é realizada através de </w:t>
      </w:r>
      <w:r w:rsidRPr="004B7E43">
        <w:rPr>
          <w:b/>
          <w:bCs/>
          <w:lang w:val="pt-BR"/>
        </w:rPr>
        <w:t xml:space="preserve">Security </w:t>
      </w:r>
      <w:proofErr w:type="spellStart"/>
      <w:r w:rsidRPr="004B7E43">
        <w:rPr>
          <w:b/>
          <w:bCs/>
          <w:lang w:val="pt-BR"/>
        </w:rPr>
        <w:t>Groups</w:t>
      </w:r>
      <w:proofErr w:type="spellEnd"/>
      <w:r w:rsidRPr="004B7E43">
        <w:rPr>
          <w:lang w:val="pt-BR"/>
        </w:rPr>
        <w:t>, que atuam como firewall virtual, permitindo apenas as portas e protocolos necessários para acesso à aplicação e administração do servidor. Os dados e configurações do ambiente são armazenados em volumes persistentes associados à instância EC2.</w:t>
      </w:r>
    </w:p>
    <w:p w14:paraId="27A5FE92" w14:textId="77777777" w:rsidR="004B7E43" w:rsidRPr="004B7E43" w:rsidRDefault="004B7E43" w:rsidP="004B7E43">
      <w:pPr>
        <w:pStyle w:val="Cabealhoerodap"/>
        <w:rPr>
          <w:b/>
          <w:bCs/>
          <w:lang w:val="pt-BR"/>
        </w:rPr>
      </w:pPr>
      <w:r w:rsidRPr="004B7E43">
        <w:rPr>
          <w:b/>
          <w:bCs/>
          <w:lang w:val="pt-BR"/>
        </w:rPr>
        <w:t>Fluxo de Comunicação</w:t>
      </w:r>
    </w:p>
    <w:p w14:paraId="2623E7A1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>O usuário acessa o endereço da solução através do navegador.</w:t>
      </w:r>
    </w:p>
    <w:p w14:paraId="4A79D4FE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>A requisição chega à VPC por meio do Internet Gateway.</w:t>
      </w:r>
    </w:p>
    <w:p w14:paraId="3EECF562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 xml:space="preserve">A Tabela de Roteamento direciona o tráfego para a </w:t>
      </w:r>
      <w:proofErr w:type="spellStart"/>
      <w:r w:rsidRPr="004B7E43">
        <w:rPr>
          <w:lang w:val="pt-BR"/>
        </w:rPr>
        <w:t>sub-rede</w:t>
      </w:r>
      <w:proofErr w:type="spellEnd"/>
      <w:r w:rsidRPr="004B7E43">
        <w:rPr>
          <w:lang w:val="pt-BR"/>
        </w:rPr>
        <w:t xml:space="preserve"> configurada.</w:t>
      </w:r>
    </w:p>
    <w:p w14:paraId="238E73AA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 xml:space="preserve">Os Security </w:t>
      </w:r>
      <w:proofErr w:type="spellStart"/>
      <w:r w:rsidRPr="004B7E43">
        <w:rPr>
          <w:lang w:val="pt-BR"/>
        </w:rPr>
        <w:t>Groups</w:t>
      </w:r>
      <w:proofErr w:type="spellEnd"/>
      <w:r w:rsidRPr="004B7E43">
        <w:rPr>
          <w:lang w:val="pt-BR"/>
        </w:rPr>
        <w:t xml:space="preserve"> validam se a conexão é permitida.</w:t>
      </w:r>
    </w:p>
    <w:p w14:paraId="2AF80A0A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 xml:space="preserve">A instância EC2 recebe a requisição e processa o acesso ao </w:t>
      </w:r>
      <w:proofErr w:type="spellStart"/>
      <w:r w:rsidRPr="004B7E43">
        <w:rPr>
          <w:lang w:val="pt-BR"/>
        </w:rPr>
        <w:t>Code</w:t>
      </w:r>
      <w:proofErr w:type="spellEnd"/>
      <w:r w:rsidRPr="004B7E43">
        <w:rPr>
          <w:lang w:val="pt-BR"/>
        </w:rPr>
        <w:t>-Server.</w:t>
      </w:r>
    </w:p>
    <w:p w14:paraId="08A5EDD7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lastRenderedPageBreak/>
        <w:t xml:space="preserve">O </w:t>
      </w:r>
      <w:proofErr w:type="spellStart"/>
      <w:r w:rsidRPr="004B7E43">
        <w:rPr>
          <w:lang w:val="pt-BR"/>
        </w:rPr>
        <w:t>Code</w:t>
      </w:r>
      <w:proofErr w:type="spellEnd"/>
      <w:r w:rsidRPr="004B7E43">
        <w:rPr>
          <w:lang w:val="pt-BR"/>
        </w:rPr>
        <w:t>-Server disponibiliza o ambiente de desenvolvimento ao usuário através da interface web.</w:t>
      </w:r>
    </w:p>
    <w:p w14:paraId="60A1FA2A" w14:textId="77777777" w:rsidR="004B7E43" w:rsidRPr="004B7E43" w:rsidRDefault="004B7E43" w:rsidP="004B7E43">
      <w:pPr>
        <w:pStyle w:val="Cabealhoerodap"/>
        <w:rPr>
          <w:lang w:val="pt-BR"/>
        </w:rPr>
      </w:pPr>
      <w:r w:rsidRPr="004B7E43">
        <w:rPr>
          <w:lang w:val="pt-BR"/>
        </w:rPr>
        <w:t xml:space="preserve">Quando necessário, a instância EC2 realiza comunicação com serviços externos (como repositórios </w:t>
      </w:r>
      <w:proofErr w:type="spellStart"/>
      <w:r w:rsidRPr="004B7E43">
        <w:rPr>
          <w:lang w:val="pt-BR"/>
        </w:rPr>
        <w:t>Git</w:t>
      </w:r>
      <w:proofErr w:type="spellEnd"/>
      <w:r w:rsidRPr="004B7E43">
        <w:rPr>
          <w:lang w:val="pt-BR"/>
        </w:rPr>
        <w:t xml:space="preserve"> e atualizações), utilizando a rota de saída configurada na VPC.</w:t>
      </w:r>
    </w:p>
    <w:p w14:paraId="22D155C3" w14:textId="77777777" w:rsidR="00344353" w:rsidRDefault="00000000">
      <w:pPr>
        <w:pStyle w:val="Ttulo1"/>
      </w:pPr>
      <w:r>
        <w:t xml:space="preserve">4. </w:t>
      </w:r>
      <w:proofErr w:type="spellStart"/>
      <w:r>
        <w:t>Segurança</w:t>
      </w:r>
      <w:proofErr w:type="spellEnd"/>
      <w:r>
        <w:t xml:space="preserve"> e </w:t>
      </w:r>
      <w:proofErr w:type="spellStart"/>
      <w:r>
        <w:t>governança</w:t>
      </w:r>
      <w:proofErr w:type="spellEnd"/>
    </w:p>
    <w:tbl>
      <w:tblPr>
        <w:tblStyle w:val="Tabelacomgrade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44353" w14:paraId="428A4A47" w14:textId="77777777">
        <w:trPr>
          <w:jc w:val="center"/>
        </w:trPr>
        <w:tc>
          <w:tcPr>
            <w:tcW w:w="3360" w:type="dxa"/>
            <w:vAlign w:val="center"/>
          </w:tcPr>
          <w:p w14:paraId="53D3DAA7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Controle</w:t>
            </w:r>
            <w:proofErr w:type="spellEnd"/>
          </w:p>
        </w:tc>
        <w:tc>
          <w:tcPr>
            <w:tcW w:w="3360" w:type="dxa"/>
            <w:vAlign w:val="center"/>
          </w:tcPr>
          <w:p w14:paraId="01781715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 xml:space="preserve">Como </w:t>
            </w:r>
            <w:proofErr w:type="spellStart"/>
            <w:r>
              <w:rPr>
                <w:rFonts w:eastAsia="MS Mincho"/>
                <w:b/>
              </w:rPr>
              <w:t>foi</w:t>
            </w:r>
            <w:proofErr w:type="spellEnd"/>
            <w:r>
              <w:rPr>
                <w:rFonts w:eastAsia="MS Mincho"/>
                <w:b/>
              </w:rPr>
              <w:t xml:space="preserve"> </w:t>
            </w:r>
            <w:proofErr w:type="spellStart"/>
            <w:r>
              <w:rPr>
                <w:rFonts w:eastAsia="MS Mincho"/>
                <w:b/>
              </w:rPr>
              <w:t>implementado</w:t>
            </w:r>
            <w:proofErr w:type="spellEnd"/>
          </w:p>
        </w:tc>
        <w:tc>
          <w:tcPr>
            <w:tcW w:w="3360" w:type="dxa"/>
            <w:vAlign w:val="center"/>
          </w:tcPr>
          <w:p w14:paraId="771A2F02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Evidência</w:t>
            </w:r>
            <w:proofErr w:type="spellEnd"/>
          </w:p>
        </w:tc>
      </w:tr>
      <w:tr w:rsidR="00344353" w:rsidRPr="004B7E43" w14:paraId="64FA7FA9" w14:textId="77777777">
        <w:trPr>
          <w:jc w:val="center"/>
        </w:trPr>
        <w:tc>
          <w:tcPr>
            <w:tcW w:w="3360" w:type="dxa"/>
            <w:vAlign w:val="center"/>
          </w:tcPr>
          <w:p w14:paraId="4E50500C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Segmentação</w:t>
            </w:r>
            <w:proofErr w:type="spellEnd"/>
            <w:r>
              <w:rPr>
                <w:rFonts w:eastAsia="MS Mincho"/>
              </w:rPr>
              <w:t xml:space="preserve"> de rede</w:t>
            </w:r>
          </w:p>
        </w:tc>
        <w:tc>
          <w:tcPr>
            <w:tcW w:w="3360" w:type="dxa"/>
            <w:vAlign w:val="center"/>
          </w:tcPr>
          <w:p w14:paraId="5307D8D2" w14:textId="77777777" w:rsidR="004B7E43" w:rsidRPr="004B7E43" w:rsidRDefault="004B7E43" w:rsidP="004B7E43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4B7E43">
              <w:rPr>
                <w:rFonts w:eastAsia="MS Mincho"/>
                <w:lang w:val="pt-BR"/>
              </w:rPr>
              <w:t xml:space="preserve">Implementação de uma VPC dedicada contendo </w:t>
            </w:r>
            <w:proofErr w:type="spellStart"/>
            <w:r w:rsidRPr="004B7E43">
              <w:rPr>
                <w:rFonts w:eastAsia="MS Mincho"/>
                <w:lang w:val="pt-BR"/>
              </w:rPr>
              <w:t>sub-rede</w:t>
            </w:r>
            <w:proofErr w:type="spellEnd"/>
            <w:r w:rsidRPr="004B7E43">
              <w:rPr>
                <w:rFonts w:eastAsia="MS Mincho"/>
                <w:lang w:val="pt-BR"/>
              </w:rPr>
              <w:t xml:space="preserve"> para hospedagem da instância EC2, separando logicamente os recursos da solução dos demais ambientes.</w:t>
            </w:r>
          </w:p>
          <w:p w14:paraId="7A1BB66C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154677B0" w14:textId="77777777" w:rsidR="004B7E43" w:rsidRPr="004B7E43" w:rsidRDefault="004B7E43" w:rsidP="004B7E43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4B7E43">
              <w:rPr>
                <w:rFonts w:eastAsia="MS Mincho"/>
                <w:lang w:val="pt-BR"/>
              </w:rPr>
              <w:t xml:space="preserve">Configuração da VPC, </w:t>
            </w:r>
            <w:proofErr w:type="spellStart"/>
            <w:r w:rsidRPr="004B7E43">
              <w:rPr>
                <w:rFonts w:eastAsia="MS Mincho"/>
                <w:lang w:val="pt-BR"/>
              </w:rPr>
              <w:t>Subnet</w:t>
            </w:r>
            <w:proofErr w:type="spellEnd"/>
            <w:r w:rsidRPr="004B7E43">
              <w:rPr>
                <w:rFonts w:eastAsia="MS Mincho"/>
                <w:lang w:val="pt-BR"/>
              </w:rPr>
              <w:t xml:space="preserve"> e Route </w:t>
            </w:r>
            <w:proofErr w:type="spellStart"/>
            <w:r w:rsidRPr="004B7E43">
              <w:rPr>
                <w:rFonts w:eastAsia="MS Mincho"/>
                <w:lang w:val="pt-BR"/>
              </w:rPr>
              <w:t>Table</w:t>
            </w:r>
            <w:proofErr w:type="spellEnd"/>
            <w:r w:rsidRPr="004B7E43">
              <w:rPr>
                <w:rFonts w:eastAsia="MS Mincho"/>
                <w:lang w:val="pt-BR"/>
              </w:rPr>
              <w:t xml:space="preserve"> na AWS.</w:t>
            </w:r>
          </w:p>
          <w:p w14:paraId="143233D0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344353" w:rsidRPr="004B7E43" w14:paraId="60F23AED" w14:textId="77777777">
        <w:trPr>
          <w:jc w:val="center"/>
        </w:trPr>
        <w:tc>
          <w:tcPr>
            <w:tcW w:w="3360" w:type="dxa"/>
            <w:vAlign w:val="center"/>
          </w:tcPr>
          <w:p w14:paraId="79007312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Controle</w:t>
            </w:r>
            <w:proofErr w:type="spellEnd"/>
            <w:r>
              <w:rPr>
                <w:rFonts w:eastAsia="MS Mincho"/>
              </w:rPr>
              <w:t xml:space="preserve"> de </w:t>
            </w:r>
            <w:proofErr w:type="spellStart"/>
            <w:r>
              <w:rPr>
                <w:rFonts w:eastAsia="MS Mincho"/>
              </w:rPr>
              <w:t>acesso</w:t>
            </w:r>
            <w:proofErr w:type="spellEnd"/>
            <w:r>
              <w:rPr>
                <w:rFonts w:eastAsia="MS Mincho"/>
              </w:rPr>
              <w:t xml:space="preserve"> / IAM</w:t>
            </w:r>
          </w:p>
        </w:tc>
        <w:tc>
          <w:tcPr>
            <w:tcW w:w="3360" w:type="dxa"/>
            <w:vAlign w:val="center"/>
          </w:tcPr>
          <w:p w14:paraId="4E5F8733" w14:textId="77777777" w:rsidR="004B7E43" w:rsidRPr="004B7E43" w:rsidRDefault="004B7E43" w:rsidP="004B7E43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4B7E43">
              <w:rPr>
                <w:rFonts w:eastAsia="MS Mincho"/>
                <w:lang w:val="pt-BR"/>
              </w:rPr>
              <w:t>Utilização de usuários, grupos e políticas IAM para restringir o acesso administrativo aos recursos da infraestrutura seguindo o princípio do menor privilégio.</w:t>
            </w:r>
          </w:p>
          <w:p w14:paraId="214B8356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3B32B2CE" w14:textId="77777777" w:rsidR="004B7E43" w:rsidRPr="004B7E43" w:rsidRDefault="004B7E43" w:rsidP="004B7E43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4B7E43">
              <w:rPr>
                <w:rFonts w:eastAsia="MS Mincho"/>
                <w:lang w:val="pt-BR"/>
              </w:rPr>
              <w:t>Políticas IAM associadas aos usuários e perfis utilizados no ambiente.</w:t>
            </w:r>
          </w:p>
          <w:p w14:paraId="68FA2F37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344353" w:rsidRPr="004B7E43" w14:paraId="3998A27A" w14:textId="77777777">
        <w:trPr>
          <w:jc w:val="center"/>
        </w:trPr>
        <w:tc>
          <w:tcPr>
            <w:tcW w:w="3360" w:type="dxa"/>
            <w:vAlign w:val="center"/>
          </w:tcPr>
          <w:p w14:paraId="47CB9028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Criptografia</w:t>
            </w:r>
            <w:proofErr w:type="spellEnd"/>
            <w:r>
              <w:rPr>
                <w:rFonts w:eastAsia="MS Mincho"/>
              </w:rPr>
              <w:t xml:space="preserve"> de dados</w:t>
            </w:r>
          </w:p>
        </w:tc>
        <w:tc>
          <w:tcPr>
            <w:tcW w:w="3360" w:type="dxa"/>
            <w:vAlign w:val="center"/>
          </w:tcPr>
          <w:p w14:paraId="462C067C" w14:textId="77777777" w:rsidR="004B7E43" w:rsidRPr="004B7E43" w:rsidRDefault="004B7E43" w:rsidP="004B7E43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4B7E43">
              <w:rPr>
                <w:rFonts w:eastAsia="MS Mincho"/>
                <w:lang w:val="pt-BR"/>
              </w:rPr>
              <w:t xml:space="preserve">Utilização de HTTPS para acesso ao </w:t>
            </w:r>
            <w:proofErr w:type="spellStart"/>
            <w:r w:rsidRPr="004B7E43">
              <w:rPr>
                <w:rFonts w:eastAsia="MS Mincho"/>
                <w:lang w:val="pt-BR"/>
              </w:rPr>
              <w:t>Code</w:t>
            </w:r>
            <w:proofErr w:type="spellEnd"/>
            <w:r w:rsidRPr="004B7E43">
              <w:rPr>
                <w:rFonts w:eastAsia="MS Mincho"/>
                <w:lang w:val="pt-BR"/>
              </w:rPr>
              <w:t>-Server e armazenamento dos dados em volumes EBS com criptografia habilitada (caso tenha configurado)</w:t>
            </w:r>
          </w:p>
          <w:p w14:paraId="6766243F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2D8EEE4D" w14:textId="77777777" w:rsidR="004B7E43" w:rsidRPr="004B7E43" w:rsidRDefault="004B7E43" w:rsidP="004B7E43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4B7E43">
              <w:rPr>
                <w:rFonts w:eastAsia="MS Mincho"/>
                <w:lang w:val="pt-BR"/>
              </w:rPr>
              <w:t>Configuração do certificado TLS e propriedades do volume EBS criptografado</w:t>
            </w:r>
          </w:p>
          <w:p w14:paraId="54897D4C" w14:textId="77777777" w:rsidR="00344353" w:rsidRPr="004B7E43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344353" w:rsidRPr="0092695C" w14:paraId="017FE108" w14:textId="77777777">
        <w:trPr>
          <w:jc w:val="center"/>
        </w:trPr>
        <w:tc>
          <w:tcPr>
            <w:tcW w:w="3360" w:type="dxa"/>
            <w:vAlign w:val="center"/>
          </w:tcPr>
          <w:p w14:paraId="2F9E024E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Proteção</w:t>
            </w:r>
            <w:proofErr w:type="spellEnd"/>
            <w:r>
              <w:rPr>
                <w:rFonts w:eastAsia="MS Mincho"/>
              </w:rPr>
              <w:t xml:space="preserve"> do S3</w:t>
            </w:r>
          </w:p>
        </w:tc>
        <w:tc>
          <w:tcPr>
            <w:tcW w:w="3360" w:type="dxa"/>
            <w:vAlign w:val="center"/>
          </w:tcPr>
          <w:p w14:paraId="17B6D735" w14:textId="77777777" w:rsidR="0092695C" w:rsidRPr="0092695C" w:rsidRDefault="0092695C" w:rsidP="0092695C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92695C">
              <w:rPr>
                <w:rFonts w:eastAsia="MS Mincho"/>
                <w:lang w:val="pt-BR"/>
              </w:rPr>
              <w:t xml:space="preserve">Caso utilizado para armazenar artefatos ou backups, o </w:t>
            </w:r>
            <w:proofErr w:type="spellStart"/>
            <w:r w:rsidRPr="0092695C">
              <w:rPr>
                <w:rFonts w:eastAsia="MS Mincho"/>
                <w:lang w:val="pt-BR"/>
              </w:rPr>
              <w:t>bucket</w:t>
            </w:r>
            <w:proofErr w:type="spellEnd"/>
            <w:r w:rsidRPr="0092695C">
              <w:rPr>
                <w:rFonts w:eastAsia="MS Mincho"/>
                <w:lang w:val="pt-BR"/>
              </w:rPr>
              <w:t xml:space="preserve"> foi configurado com acesso privado e políticas restritivas, bloqueando acesso público</w:t>
            </w:r>
          </w:p>
          <w:p w14:paraId="5BCB37F6" w14:textId="77777777" w:rsidR="00344353" w:rsidRPr="0092695C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12236C10" w14:textId="77777777" w:rsidR="0092695C" w:rsidRPr="0092695C" w:rsidRDefault="0092695C" w:rsidP="0092695C">
            <w:pPr>
              <w:spacing w:after="0" w:line="240" w:lineRule="auto"/>
              <w:rPr>
                <w:rFonts w:eastAsia="MS Mincho"/>
                <w:lang w:val="pt-BR"/>
              </w:rPr>
            </w:pPr>
            <w:proofErr w:type="spellStart"/>
            <w:r w:rsidRPr="0092695C">
              <w:rPr>
                <w:rFonts w:eastAsia="MS Mincho"/>
                <w:lang w:val="pt-BR"/>
              </w:rPr>
              <w:t>Bucket</w:t>
            </w:r>
            <w:proofErr w:type="spellEnd"/>
            <w:r w:rsidRPr="0092695C">
              <w:rPr>
                <w:rFonts w:eastAsia="MS Mincho"/>
                <w:lang w:val="pt-BR"/>
              </w:rPr>
              <w:t xml:space="preserve"> </w:t>
            </w:r>
            <w:proofErr w:type="spellStart"/>
            <w:r w:rsidRPr="0092695C">
              <w:rPr>
                <w:rFonts w:eastAsia="MS Mincho"/>
                <w:lang w:val="pt-BR"/>
              </w:rPr>
              <w:t>Policy</w:t>
            </w:r>
            <w:proofErr w:type="spellEnd"/>
            <w:r w:rsidRPr="0092695C">
              <w:rPr>
                <w:rFonts w:eastAsia="MS Mincho"/>
                <w:lang w:val="pt-BR"/>
              </w:rPr>
              <w:t xml:space="preserve">, Block </w:t>
            </w:r>
            <w:proofErr w:type="spellStart"/>
            <w:r w:rsidRPr="0092695C">
              <w:rPr>
                <w:rFonts w:eastAsia="MS Mincho"/>
                <w:lang w:val="pt-BR"/>
              </w:rPr>
              <w:t>Public</w:t>
            </w:r>
            <w:proofErr w:type="spellEnd"/>
            <w:r w:rsidRPr="0092695C">
              <w:rPr>
                <w:rFonts w:eastAsia="MS Mincho"/>
                <w:lang w:val="pt-BR"/>
              </w:rPr>
              <w:t xml:space="preserve"> Access habilitado e configurações do S3.</w:t>
            </w:r>
          </w:p>
          <w:p w14:paraId="1E2EB91A" w14:textId="77777777" w:rsidR="00344353" w:rsidRPr="0092695C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344353" w:rsidRPr="0092695C" w14:paraId="34F523BA" w14:textId="77777777">
        <w:trPr>
          <w:jc w:val="center"/>
        </w:trPr>
        <w:tc>
          <w:tcPr>
            <w:tcW w:w="3360" w:type="dxa"/>
            <w:vAlign w:val="center"/>
          </w:tcPr>
          <w:p w14:paraId="21E8A76E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Tags e </w:t>
            </w:r>
            <w:proofErr w:type="spellStart"/>
            <w:r>
              <w:rPr>
                <w:rFonts w:eastAsia="MS Mincho"/>
              </w:rPr>
              <w:t>inventário</w:t>
            </w:r>
            <w:proofErr w:type="spellEnd"/>
          </w:p>
        </w:tc>
        <w:tc>
          <w:tcPr>
            <w:tcW w:w="3360" w:type="dxa"/>
            <w:vAlign w:val="center"/>
          </w:tcPr>
          <w:p w14:paraId="76D58269" w14:textId="77777777" w:rsidR="0092695C" w:rsidRPr="0092695C" w:rsidRDefault="0092695C" w:rsidP="0092695C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92695C">
              <w:rPr>
                <w:rFonts w:eastAsia="MS Mincho"/>
                <w:lang w:val="pt-BR"/>
              </w:rPr>
              <w:t xml:space="preserve">Aplicação de </w:t>
            </w:r>
            <w:proofErr w:type="spellStart"/>
            <w:r w:rsidRPr="0092695C">
              <w:rPr>
                <w:rFonts w:eastAsia="MS Mincho"/>
                <w:lang w:val="pt-BR"/>
              </w:rPr>
              <w:t>tags</w:t>
            </w:r>
            <w:proofErr w:type="spellEnd"/>
            <w:r w:rsidRPr="0092695C">
              <w:rPr>
                <w:rFonts w:eastAsia="MS Mincho"/>
                <w:lang w:val="pt-BR"/>
              </w:rPr>
              <w:t xml:space="preserve"> de identificação nos recursos AWS para facilitar rastreabilidade, gestão de custos e inventário dos componentes implantados.</w:t>
            </w:r>
          </w:p>
          <w:p w14:paraId="756BF14A" w14:textId="77777777" w:rsidR="00344353" w:rsidRPr="0092695C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5F00284D" w14:textId="77777777" w:rsidR="0092695C" w:rsidRPr="0092695C" w:rsidRDefault="0092695C" w:rsidP="0092695C">
            <w:pPr>
              <w:spacing w:after="0" w:line="240" w:lineRule="auto"/>
              <w:rPr>
                <w:rFonts w:eastAsia="MS Mincho"/>
                <w:lang w:val="pt-BR"/>
              </w:rPr>
            </w:pPr>
            <w:proofErr w:type="spellStart"/>
            <w:r w:rsidRPr="0092695C">
              <w:rPr>
                <w:rFonts w:eastAsia="MS Mincho"/>
                <w:lang w:val="pt-BR"/>
              </w:rPr>
              <w:t>Tags</w:t>
            </w:r>
            <w:proofErr w:type="spellEnd"/>
            <w:r w:rsidRPr="0092695C">
              <w:rPr>
                <w:rFonts w:eastAsia="MS Mincho"/>
                <w:lang w:val="pt-BR"/>
              </w:rPr>
              <w:t xml:space="preserve"> configuradas nos recursos (EC2, VPC, EBS, Security </w:t>
            </w:r>
            <w:proofErr w:type="spellStart"/>
            <w:proofErr w:type="gramStart"/>
            <w:r w:rsidRPr="0092695C">
              <w:rPr>
                <w:rFonts w:eastAsia="MS Mincho"/>
                <w:lang w:val="pt-BR"/>
              </w:rPr>
              <w:t>Groups</w:t>
            </w:r>
            <w:proofErr w:type="spellEnd"/>
            <w:r w:rsidRPr="0092695C">
              <w:rPr>
                <w:rFonts w:eastAsia="MS Mincho"/>
                <w:lang w:val="pt-BR"/>
              </w:rPr>
              <w:t>, etc.</w:t>
            </w:r>
            <w:proofErr w:type="gramEnd"/>
            <w:r w:rsidRPr="0092695C">
              <w:rPr>
                <w:rFonts w:eastAsia="MS Mincho"/>
                <w:lang w:val="pt-BR"/>
              </w:rPr>
              <w:t>).</w:t>
            </w:r>
          </w:p>
          <w:p w14:paraId="4914906B" w14:textId="77777777" w:rsidR="00344353" w:rsidRPr="0092695C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344353" w:rsidRPr="0092695C" w14:paraId="1801AD7D" w14:textId="77777777">
        <w:trPr>
          <w:jc w:val="center"/>
        </w:trPr>
        <w:tc>
          <w:tcPr>
            <w:tcW w:w="3360" w:type="dxa"/>
            <w:vAlign w:val="center"/>
          </w:tcPr>
          <w:p w14:paraId="3B685BA8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Gestão</w:t>
            </w:r>
            <w:proofErr w:type="spellEnd"/>
            <w:r>
              <w:rPr>
                <w:rFonts w:eastAsia="MS Mincho"/>
              </w:rPr>
              <w:t xml:space="preserve"> de </w:t>
            </w:r>
            <w:proofErr w:type="spellStart"/>
            <w:r>
              <w:rPr>
                <w:rFonts w:eastAsia="MS Mincho"/>
              </w:rPr>
              <w:t>segredos</w:t>
            </w:r>
            <w:proofErr w:type="spellEnd"/>
          </w:p>
        </w:tc>
        <w:tc>
          <w:tcPr>
            <w:tcW w:w="3360" w:type="dxa"/>
            <w:vAlign w:val="center"/>
          </w:tcPr>
          <w:p w14:paraId="208B9B94" w14:textId="77777777" w:rsidR="0092695C" w:rsidRPr="0092695C" w:rsidRDefault="0092695C" w:rsidP="0092695C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92695C">
              <w:rPr>
                <w:rFonts w:eastAsia="MS Mincho"/>
                <w:lang w:val="pt-BR"/>
              </w:rPr>
              <w:t>Armazenamento seguro de credenciais, tokens e senhas por meio de variáveis protegidas ou serviço dedicado de gerenciamento de segredos da AWS (Secrets Manager, caso utilizado).</w:t>
            </w:r>
          </w:p>
          <w:p w14:paraId="2D9101A4" w14:textId="77777777" w:rsidR="00344353" w:rsidRPr="0092695C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3360" w:type="dxa"/>
            <w:vAlign w:val="center"/>
          </w:tcPr>
          <w:p w14:paraId="2C9A60F4" w14:textId="77777777" w:rsidR="0092695C" w:rsidRPr="0092695C" w:rsidRDefault="0092695C" w:rsidP="0092695C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92695C">
              <w:rPr>
                <w:rFonts w:eastAsia="MS Mincho"/>
                <w:lang w:val="pt-BR"/>
              </w:rPr>
              <w:t>Configuração do AWS Secrets Manager ou evidência de não armazenamento de credenciais em código-fonte.</w:t>
            </w:r>
          </w:p>
          <w:p w14:paraId="2EF8C09A" w14:textId="77777777" w:rsidR="00344353" w:rsidRPr="0092695C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</w:tbl>
    <w:p w14:paraId="13694A36" w14:textId="77777777" w:rsidR="00344353" w:rsidRPr="0092695C" w:rsidRDefault="00344353">
      <w:pPr>
        <w:rPr>
          <w:lang w:val="pt-BR"/>
        </w:rPr>
      </w:pPr>
    </w:p>
    <w:p w14:paraId="4950BD21" w14:textId="77777777" w:rsidR="00344353" w:rsidRDefault="00000000">
      <w:pPr>
        <w:pStyle w:val="Ttulo1"/>
      </w:pPr>
      <w:r>
        <w:t xml:space="preserve">5. Auditoria e </w:t>
      </w:r>
      <w:proofErr w:type="spellStart"/>
      <w:r>
        <w:t>monitoramento</w:t>
      </w:r>
      <w:proofErr w:type="spellEnd"/>
    </w:p>
    <w:p w14:paraId="397467B7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Informe como as atividades são registradas, quais métricas e logs são monitorados e quais alarmes foram configurados.</w:t>
      </w:r>
    </w:p>
    <w:p w14:paraId="3492BA0E" w14:textId="77777777" w:rsidR="0092695C" w:rsidRPr="0092695C" w:rsidRDefault="0092695C" w:rsidP="0092695C">
      <w:pPr>
        <w:rPr>
          <w:lang w:val="pt-BR"/>
        </w:rPr>
      </w:pPr>
      <w:r w:rsidRPr="0092695C">
        <w:rPr>
          <w:lang w:val="pt-BR"/>
        </w:rPr>
        <w:t xml:space="preserve">A infraestrutura possui trilha de auditoria centralizada por meio do AWS </w:t>
      </w:r>
      <w:proofErr w:type="spellStart"/>
      <w:r w:rsidRPr="0092695C">
        <w:rPr>
          <w:lang w:val="pt-BR"/>
        </w:rPr>
        <w:t>CloudTrail</w:t>
      </w:r>
      <w:proofErr w:type="spellEnd"/>
      <w:r w:rsidRPr="0092695C">
        <w:rPr>
          <w:lang w:val="pt-BR"/>
        </w:rPr>
        <w:t xml:space="preserve">, com armazenamento seguro e criptografado dos registros. O monitoramento é realizado utilizando </w:t>
      </w:r>
      <w:proofErr w:type="spellStart"/>
      <w:r w:rsidRPr="0092695C">
        <w:rPr>
          <w:lang w:val="pt-BR"/>
        </w:rPr>
        <w:t>Amazon</w:t>
      </w:r>
      <w:proofErr w:type="spellEnd"/>
      <w:r w:rsidRPr="0092695C">
        <w:rPr>
          <w:lang w:val="pt-BR"/>
        </w:rPr>
        <w:t xml:space="preserve"> </w:t>
      </w:r>
      <w:proofErr w:type="spellStart"/>
      <w:r w:rsidRPr="0092695C">
        <w:rPr>
          <w:lang w:val="pt-BR"/>
        </w:rPr>
        <w:t>CloudWatch</w:t>
      </w:r>
      <w:proofErr w:type="spellEnd"/>
      <w:r w:rsidRPr="0092695C">
        <w:rPr>
          <w:lang w:val="pt-BR"/>
        </w:rPr>
        <w:t xml:space="preserve">, acompanhando indicadores de desempenho, disponibilidade e utilização da instância. Alarmes automáticos notificam a equipe em caso de falhas operacionais ou comportamento fora dos padrões esperados, contribuindo para a segurança, governança e confiabilidade da solução </w:t>
      </w:r>
      <w:proofErr w:type="spellStart"/>
      <w:r w:rsidRPr="0092695C">
        <w:rPr>
          <w:lang w:val="pt-BR"/>
        </w:rPr>
        <w:t>Code</w:t>
      </w:r>
      <w:proofErr w:type="spellEnd"/>
      <w:r w:rsidRPr="0092695C">
        <w:rPr>
          <w:lang w:val="pt-BR"/>
        </w:rPr>
        <w:t>-Server.</w:t>
      </w:r>
    </w:p>
    <w:p w14:paraId="3FF5C234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 xml:space="preserve">Evidências anexadas (ex.: </w:t>
      </w:r>
      <w:proofErr w:type="spellStart"/>
      <w:r w:rsidRPr="004B7E43">
        <w:rPr>
          <w:lang w:val="pt-BR"/>
        </w:rPr>
        <w:t>CloudTrail</w:t>
      </w:r>
      <w:proofErr w:type="spellEnd"/>
      <w:r w:rsidRPr="004B7E43">
        <w:rPr>
          <w:lang w:val="pt-BR"/>
        </w:rPr>
        <w:t xml:space="preserve">, </w:t>
      </w:r>
      <w:proofErr w:type="spellStart"/>
      <w:r w:rsidRPr="004B7E43">
        <w:rPr>
          <w:lang w:val="pt-BR"/>
        </w:rPr>
        <w:t>CloudWatch</w:t>
      </w:r>
      <w:proofErr w:type="spellEnd"/>
      <w:r w:rsidRPr="004B7E43">
        <w:rPr>
          <w:lang w:val="pt-BR"/>
        </w:rPr>
        <w:t>, logs ou capturas de tela):</w:t>
      </w:r>
    </w:p>
    <w:p w14:paraId="522810A4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________________________________________________________________________________</w:t>
      </w:r>
    </w:p>
    <w:p w14:paraId="661355EB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________________________________________________________________________________</w:t>
      </w:r>
    </w:p>
    <w:p w14:paraId="0ED3F942" w14:textId="77777777" w:rsidR="00344353" w:rsidRPr="004B7E43" w:rsidRDefault="00000000">
      <w:pPr>
        <w:pStyle w:val="Ttulo1"/>
        <w:rPr>
          <w:lang w:val="pt-BR"/>
        </w:rPr>
      </w:pPr>
      <w:r w:rsidRPr="004B7E43">
        <w:rPr>
          <w:lang w:val="pt-BR"/>
        </w:rPr>
        <w:lastRenderedPageBreak/>
        <w:t>6. Backup e recuperação</w:t>
      </w:r>
    </w:p>
    <w:p w14:paraId="750E0721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Descreva a estratégia de backup, a retenção definida e o resultado de eventual teste de restauração.</w:t>
      </w:r>
    </w:p>
    <w:p w14:paraId="21B3C6EB" w14:textId="77777777" w:rsidR="0092695C" w:rsidRPr="0092695C" w:rsidRDefault="0092695C" w:rsidP="0092695C">
      <w:pPr>
        <w:pStyle w:val="Cabealhoerodap"/>
        <w:rPr>
          <w:lang w:val="pt-BR"/>
        </w:rPr>
      </w:pPr>
      <w:r w:rsidRPr="0092695C">
        <w:rPr>
          <w:lang w:val="pt-BR"/>
        </w:rPr>
        <w:t xml:space="preserve">A estratégia de recuperação está baseada na recriação automatizada da infraestrutura através de </w:t>
      </w:r>
      <w:proofErr w:type="spellStart"/>
      <w:r w:rsidRPr="0092695C">
        <w:rPr>
          <w:lang w:val="pt-BR"/>
        </w:rPr>
        <w:t>Infrastructure</w:t>
      </w:r>
      <w:proofErr w:type="spellEnd"/>
      <w:r w:rsidRPr="0092695C">
        <w:rPr>
          <w:lang w:val="pt-BR"/>
        </w:rPr>
        <w:t xml:space="preserve"> as </w:t>
      </w:r>
      <w:proofErr w:type="spellStart"/>
      <w:r w:rsidRPr="0092695C">
        <w:rPr>
          <w:lang w:val="pt-BR"/>
        </w:rPr>
        <w:t>Code</w:t>
      </w:r>
      <w:proofErr w:type="spellEnd"/>
      <w:r w:rsidRPr="0092695C">
        <w:rPr>
          <w:lang w:val="pt-BR"/>
        </w:rPr>
        <w:t xml:space="preserve"> (</w:t>
      </w:r>
      <w:proofErr w:type="spellStart"/>
      <w:r w:rsidRPr="0092695C">
        <w:rPr>
          <w:lang w:val="pt-BR"/>
        </w:rPr>
        <w:t>CloudFormation</w:t>
      </w:r>
      <w:proofErr w:type="spellEnd"/>
      <w:r w:rsidRPr="0092695C">
        <w:rPr>
          <w:lang w:val="pt-BR"/>
        </w:rPr>
        <w:t xml:space="preserve">), garantindo rápida reimplantação do ambiente. Os registros de auditoria são preservados em </w:t>
      </w:r>
      <w:proofErr w:type="spellStart"/>
      <w:r w:rsidRPr="0092695C">
        <w:rPr>
          <w:lang w:val="pt-BR"/>
        </w:rPr>
        <w:t>bucket</w:t>
      </w:r>
      <w:proofErr w:type="spellEnd"/>
      <w:r w:rsidRPr="0092695C">
        <w:rPr>
          <w:lang w:val="pt-BR"/>
        </w:rPr>
        <w:t xml:space="preserve"> S3 com versionamento e criptografia habilitados. No escopo atual, não há política específica de backup automatizado dos dados da aplicação.</w:t>
      </w:r>
    </w:p>
    <w:p w14:paraId="17F9D418" w14:textId="77777777" w:rsidR="00344353" w:rsidRPr="004B7E43" w:rsidRDefault="00000000">
      <w:pPr>
        <w:pStyle w:val="Ttulo1"/>
        <w:rPr>
          <w:lang w:val="pt-BR"/>
        </w:rPr>
      </w:pPr>
      <w:r w:rsidRPr="004B7E43">
        <w:rPr>
          <w:lang w:val="pt-BR"/>
        </w:rPr>
        <w:t>7. Custos e operação</w:t>
      </w:r>
    </w:p>
    <w:p w14:paraId="664A6E3D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Informe como os custos são acompanhados, quais alertas foram definidos e quais procedimentos operacionais foram documentados.</w:t>
      </w:r>
    </w:p>
    <w:p w14:paraId="795E1BA2" w14:textId="77777777" w:rsidR="0092695C" w:rsidRPr="0092695C" w:rsidRDefault="0092695C" w:rsidP="0092695C">
      <w:pPr>
        <w:pStyle w:val="Cabealhoerodap"/>
        <w:rPr>
          <w:lang w:val="pt-BR"/>
        </w:rPr>
      </w:pPr>
      <w:r w:rsidRPr="0092695C">
        <w:rPr>
          <w:lang w:val="pt-BR"/>
        </w:rPr>
        <w:t xml:space="preserve">Os custos da solução são acompanhados através da categorização dos recursos e monitoramento do ambiente AWS. A operação conta com alertas automáticos de disponibilidade, desempenho e consumo da infraestrutura, enviados por e-mail para a equipe responsável. Todo o ambiente é documentado e gerenciado por </w:t>
      </w:r>
      <w:proofErr w:type="spellStart"/>
      <w:r w:rsidRPr="0092695C">
        <w:rPr>
          <w:lang w:val="pt-BR"/>
        </w:rPr>
        <w:t>templates</w:t>
      </w:r>
      <w:proofErr w:type="spellEnd"/>
      <w:r w:rsidRPr="0092695C">
        <w:rPr>
          <w:lang w:val="pt-BR"/>
        </w:rPr>
        <w:t xml:space="preserve"> </w:t>
      </w:r>
      <w:proofErr w:type="spellStart"/>
      <w:r w:rsidRPr="0092695C">
        <w:rPr>
          <w:lang w:val="pt-BR"/>
        </w:rPr>
        <w:t>CloudFormation</w:t>
      </w:r>
      <w:proofErr w:type="spellEnd"/>
      <w:r w:rsidRPr="0092695C">
        <w:rPr>
          <w:lang w:val="pt-BR"/>
        </w:rPr>
        <w:t>, permitindo implantação padronizada, governança e rápida recuperação operacional.</w:t>
      </w:r>
    </w:p>
    <w:p w14:paraId="3A75407C" w14:textId="77777777" w:rsidR="00344353" w:rsidRDefault="00000000">
      <w:pPr>
        <w:pStyle w:val="Ttulo1"/>
      </w:pPr>
      <w:r>
        <w:t xml:space="preserve">8. </w:t>
      </w:r>
      <w:proofErr w:type="spellStart"/>
      <w:r>
        <w:t>Pendências</w:t>
      </w:r>
      <w:proofErr w:type="spellEnd"/>
      <w:r>
        <w:t xml:space="preserve"> e </w:t>
      </w:r>
      <w:proofErr w:type="spellStart"/>
      <w:r>
        <w:t>riscos</w:t>
      </w:r>
      <w:proofErr w:type="spellEnd"/>
    </w:p>
    <w:tbl>
      <w:tblPr>
        <w:tblStyle w:val="Tabelacomgrade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521"/>
        <w:gridCol w:w="2520"/>
        <w:gridCol w:w="2520"/>
        <w:gridCol w:w="2519"/>
      </w:tblGrid>
      <w:tr w:rsidR="00344353" w14:paraId="7D377CA1" w14:textId="77777777">
        <w:trPr>
          <w:jc w:val="center"/>
        </w:trPr>
        <w:tc>
          <w:tcPr>
            <w:tcW w:w="2520" w:type="dxa"/>
            <w:vAlign w:val="center"/>
          </w:tcPr>
          <w:p w14:paraId="3F37B8C7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Pendência</w:t>
            </w:r>
            <w:proofErr w:type="spellEnd"/>
            <w:r>
              <w:rPr>
                <w:rFonts w:eastAsia="MS Mincho"/>
                <w:b/>
              </w:rPr>
              <w:t xml:space="preserve"> / </w:t>
            </w:r>
            <w:proofErr w:type="spellStart"/>
            <w:r>
              <w:rPr>
                <w:rFonts w:eastAsia="MS Mincho"/>
                <w:b/>
              </w:rPr>
              <w:t>risco</w:t>
            </w:r>
            <w:proofErr w:type="spellEnd"/>
          </w:p>
        </w:tc>
        <w:tc>
          <w:tcPr>
            <w:tcW w:w="2520" w:type="dxa"/>
            <w:vAlign w:val="center"/>
          </w:tcPr>
          <w:p w14:paraId="57B888B4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Impacto</w:t>
            </w:r>
            <w:proofErr w:type="spellEnd"/>
          </w:p>
        </w:tc>
        <w:tc>
          <w:tcPr>
            <w:tcW w:w="2520" w:type="dxa"/>
            <w:vAlign w:val="center"/>
          </w:tcPr>
          <w:p w14:paraId="5D613622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Ação</w:t>
            </w:r>
            <w:proofErr w:type="spellEnd"/>
            <w:r>
              <w:rPr>
                <w:rFonts w:eastAsia="MS Mincho"/>
                <w:b/>
              </w:rPr>
              <w:t xml:space="preserve"> </w:t>
            </w:r>
            <w:proofErr w:type="spellStart"/>
            <w:r>
              <w:rPr>
                <w:rFonts w:eastAsia="MS Mincho"/>
                <w:b/>
              </w:rPr>
              <w:t>ou</w:t>
            </w:r>
            <w:proofErr w:type="spellEnd"/>
            <w:r>
              <w:rPr>
                <w:rFonts w:eastAsia="MS Mincho"/>
                <w:b/>
              </w:rPr>
              <w:t xml:space="preserve"> </w:t>
            </w:r>
            <w:proofErr w:type="spellStart"/>
            <w:r>
              <w:rPr>
                <w:rFonts w:eastAsia="MS Mincho"/>
                <w:b/>
              </w:rPr>
              <w:t>mitigação</w:t>
            </w:r>
            <w:proofErr w:type="spellEnd"/>
          </w:p>
        </w:tc>
        <w:tc>
          <w:tcPr>
            <w:tcW w:w="2519" w:type="dxa"/>
            <w:vAlign w:val="center"/>
          </w:tcPr>
          <w:p w14:paraId="7566A0E6" w14:textId="77777777" w:rsidR="00344353" w:rsidRDefault="00000000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Responsável</w:t>
            </w:r>
            <w:proofErr w:type="spellEnd"/>
          </w:p>
        </w:tc>
      </w:tr>
      <w:tr w:rsidR="00344353" w:rsidRPr="00CE49CB" w14:paraId="2E74770C" w14:textId="77777777">
        <w:trPr>
          <w:jc w:val="center"/>
        </w:trPr>
        <w:tc>
          <w:tcPr>
            <w:tcW w:w="2520" w:type="dxa"/>
            <w:vAlign w:val="center"/>
          </w:tcPr>
          <w:p w14:paraId="5979A449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 xml:space="preserve">Ausência de backup automatizado da instância e dados do </w:t>
            </w:r>
            <w:proofErr w:type="spellStart"/>
            <w:r w:rsidRPr="00CE49CB">
              <w:rPr>
                <w:rFonts w:eastAsia="MS Mincho"/>
                <w:lang w:val="pt-BR"/>
              </w:rPr>
              <w:t>Code</w:t>
            </w:r>
            <w:proofErr w:type="spellEnd"/>
            <w:r w:rsidRPr="00CE49CB">
              <w:rPr>
                <w:rFonts w:eastAsia="MS Mincho"/>
                <w:lang w:val="pt-BR"/>
              </w:rPr>
              <w:t>-Server</w:t>
            </w:r>
          </w:p>
          <w:p w14:paraId="54B52E0A" w14:textId="77777777" w:rsidR="00344353" w:rsidRPr="00CE49CB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24DB0125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Possível perda de dados em caso de falha da instância ou exclusão acidental</w:t>
            </w:r>
          </w:p>
          <w:p w14:paraId="45B411B8" w14:textId="77777777" w:rsidR="00344353" w:rsidRPr="00CE49CB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402F2669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Implementar snapshots automáticos do EBS ou AWS Backup com política de retenção definida</w:t>
            </w:r>
          </w:p>
          <w:p w14:paraId="2818A2C0" w14:textId="77777777" w:rsidR="00344353" w:rsidRPr="00CE49CB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19" w:type="dxa"/>
            <w:vAlign w:val="center"/>
          </w:tcPr>
          <w:p w14:paraId="08124C24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Equipe de Infraestrutura</w:t>
            </w:r>
          </w:p>
          <w:p w14:paraId="54287099" w14:textId="77777777" w:rsidR="00344353" w:rsidRPr="00CE49CB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344353" w:rsidRPr="00CE49CB" w14:paraId="144A8576" w14:textId="77777777">
        <w:trPr>
          <w:jc w:val="center"/>
        </w:trPr>
        <w:tc>
          <w:tcPr>
            <w:tcW w:w="2520" w:type="dxa"/>
            <w:vAlign w:val="center"/>
          </w:tcPr>
          <w:p w14:paraId="7164270B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Ponto único de falha na instância EC2</w:t>
            </w:r>
          </w:p>
          <w:p w14:paraId="4507DC8E" w14:textId="77777777" w:rsidR="00344353" w:rsidRPr="00CE49CB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3023AA28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Indisponibilidade total do ambiente de desenvolvimento em caso de falha da máquina virtual</w:t>
            </w:r>
          </w:p>
          <w:p w14:paraId="59A4FB37" w14:textId="77777777" w:rsidR="00344353" w:rsidRPr="00CE49CB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34841D47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 xml:space="preserve">Avaliar estratégia de alta disponibilidade, criação de AMI de recuperação e procedimento documentado de </w:t>
            </w:r>
            <w:proofErr w:type="spellStart"/>
            <w:r w:rsidRPr="00CE49CB">
              <w:rPr>
                <w:rFonts w:eastAsia="MS Mincho"/>
                <w:lang w:val="pt-BR"/>
              </w:rPr>
              <w:t>reprovisionamento</w:t>
            </w:r>
            <w:proofErr w:type="spellEnd"/>
          </w:p>
          <w:p w14:paraId="29465FB3" w14:textId="77777777" w:rsidR="00344353" w:rsidRPr="00CE49CB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19" w:type="dxa"/>
            <w:vAlign w:val="center"/>
          </w:tcPr>
          <w:p w14:paraId="672638E0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Equipe de Infraestrutura</w:t>
            </w:r>
          </w:p>
          <w:p w14:paraId="0BD20D07" w14:textId="77777777" w:rsidR="00344353" w:rsidRPr="00CE49CB" w:rsidRDefault="00344353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CE49CB" w:rsidRPr="00CE49CB" w14:paraId="3CC02478" w14:textId="77777777">
        <w:trPr>
          <w:jc w:val="center"/>
        </w:trPr>
        <w:tc>
          <w:tcPr>
            <w:tcW w:w="2520" w:type="dxa"/>
            <w:vAlign w:val="center"/>
          </w:tcPr>
          <w:p w14:paraId="7288D408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Crescimento inesperado do consumo de recursos</w:t>
            </w:r>
          </w:p>
          <w:p w14:paraId="3713B76A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5CE26107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Aumento de custos e degradação de desempenho</w:t>
            </w:r>
          </w:p>
          <w:p w14:paraId="0A703002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27223609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 xml:space="preserve">Monitoramento contínuo via </w:t>
            </w:r>
            <w:proofErr w:type="spellStart"/>
            <w:r w:rsidRPr="00CE49CB">
              <w:rPr>
                <w:rFonts w:eastAsia="MS Mincho"/>
                <w:lang w:val="pt-BR"/>
              </w:rPr>
              <w:t>CloudWatch</w:t>
            </w:r>
            <w:proofErr w:type="spellEnd"/>
            <w:r w:rsidRPr="00CE49CB">
              <w:rPr>
                <w:rFonts w:eastAsia="MS Mincho"/>
                <w:lang w:val="pt-BR"/>
              </w:rPr>
              <w:t xml:space="preserve"> e revisão periódica do dimensionamento da EC2</w:t>
            </w:r>
          </w:p>
          <w:p w14:paraId="0CEE6FAE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19" w:type="dxa"/>
            <w:vAlign w:val="center"/>
          </w:tcPr>
          <w:p w14:paraId="2D6545B0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Equipe de Operações</w:t>
            </w:r>
          </w:p>
          <w:p w14:paraId="323F2D78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CE49CB" w:rsidRPr="00CE49CB" w14:paraId="3D9624F7" w14:textId="77777777">
        <w:trPr>
          <w:jc w:val="center"/>
        </w:trPr>
        <w:tc>
          <w:tcPr>
            <w:tcW w:w="2520" w:type="dxa"/>
            <w:vAlign w:val="center"/>
          </w:tcPr>
          <w:p w14:paraId="1411AB77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Exposição indevida do ambiente à Internet</w:t>
            </w:r>
          </w:p>
          <w:p w14:paraId="411D44AC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5C4A62CF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 xml:space="preserve">Risco de acesso não autorizado ao </w:t>
            </w:r>
            <w:proofErr w:type="spellStart"/>
            <w:r w:rsidRPr="00CE49CB">
              <w:rPr>
                <w:rFonts w:eastAsia="MS Mincho"/>
                <w:lang w:val="pt-BR"/>
              </w:rPr>
              <w:t>Code</w:t>
            </w:r>
            <w:proofErr w:type="spellEnd"/>
            <w:r w:rsidRPr="00CE49CB">
              <w:rPr>
                <w:rFonts w:eastAsia="MS Mincho"/>
                <w:lang w:val="pt-BR"/>
              </w:rPr>
              <w:t>-Server</w:t>
            </w:r>
          </w:p>
          <w:p w14:paraId="1AE052C1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3599D829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 xml:space="preserve">Revisão periódica dos Security </w:t>
            </w:r>
            <w:proofErr w:type="spellStart"/>
            <w:r w:rsidRPr="00CE49CB">
              <w:rPr>
                <w:rFonts w:eastAsia="MS Mincho"/>
                <w:lang w:val="pt-BR"/>
              </w:rPr>
              <w:t>Groups</w:t>
            </w:r>
            <w:proofErr w:type="spellEnd"/>
            <w:r w:rsidRPr="00CE49CB">
              <w:rPr>
                <w:rFonts w:eastAsia="MS Mincho"/>
                <w:lang w:val="pt-BR"/>
              </w:rPr>
              <w:t>, uso de HTTPS e aplicação do princípio do menor privilégio</w:t>
            </w:r>
          </w:p>
          <w:p w14:paraId="2AD3688B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19" w:type="dxa"/>
            <w:vAlign w:val="center"/>
          </w:tcPr>
          <w:p w14:paraId="72BF80D9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Equipe de Segurança</w:t>
            </w:r>
          </w:p>
          <w:p w14:paraId="0B5E5957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CE49CB" w:rsidRPr="00CE49CB" w14:paraId="6240AEF4" w14:textId="77777777">
        <w:trPr>
          <w:jc w:val="center"/>
        </w:trPr>
        <w:tc>
          <w:tcPr>
            <w:tcW w:w="2520" w:type="dxa"/>
            <w:vAlign w:val="center"/>
          </w:tcPr>
          <w:p w14:paraId="0F6756AC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Dependência de credenciais e configurações manuais</w:t>
            </w:r>
          </w:p>
          <w:p w14:paraId="49D10339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5D45C4A3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Dificuldade de recuperação e manutenção do ambiente</w:t>
            </w:r>
          </w:p>
          <w:p w14:paraId="7275850F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15802960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 xml:space="preserve">Evoluir a gestão de segredos e automatizar configurações por meio de </w:t>
            </w:r>
            <w:proofErr w:type="spellStart"/>
            <w:r w:rsidRPr="00CE49CB">
              <w:rPr>
                <w:rFonts w:eastAsia="MS Mincho"/>
                <w:lang w:val="pt-BR"/>
              </w:rPr>
              <w:t>Infrastructure</w:t>
            </w:r>
            <w:proofErr w:type="spellEnd"/>
            <w:r w:rsidRPr="00CE49CB">
              <w:rPr>
                <w:rFonts w:eastAsia="MS Mincho"/>
                <w:lang w:val="pt-BR"/>
              </w:rPr>
              <w:t xml:space="preserve"> as </w:t>
            </w:r>
            <w:proofErr w:type="spellStart"/>
            <w:r w:rsidRPr="00CE49CB">
              <w:rPr>
                <w:rFonts w:eastAsia="MS Mincho"/>
                <w:lang w:val="pt-BR"/>
              </w:rPr>
              <w:t>Code</w:t>
            </w:r>
            <w:proofErr w:type="spellEnd"/>
          </w:p>
          <w:p w14:paraId="217E8B1C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19" w:type="dxa"/>
            <w:vAlign w:val="center"/>
          </w:tcPr>
          <w:p w14:paraId="628D80ED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Equipe de Infraestrutura</w:t>
            </w:r>
          </w:p>
          <w:p w14:paraId="0EAB71FD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  <w:tr w:rsidR="00CE49CB" w:rsidRPr="00CE49CB" w14:paraId="67B0A5BA" w14:textId="77777777">
        <w:trPr>
          <w:jc w:val="center"/>
        </w:trPr>
        <w:tc>
          <w:tcPr>
            <w:tcW w:w="2520" w:type="dxa"/>
            <w:vAlign w:val="center"/>
          </w:tcPr>
          <w:p w14:paraId="28EF11F4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Falha na retenção ou consulta dos logs de auditoria</w:t>
            </w:r>
          </w:p>
          <w:p w14:paraId="461BAE4B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2241D764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Dificuldade de investigação de incidentes e conformidade</w:t>
            </w:r>
          </w:p>
          <w:p w14:paraId="2EFA4A64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16D46999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 xml:space="preserve">Garantir retenção adequada dos logs do </w:t>
            </w:r>
            <w:proofErr w:type="spellStart"/>
            <w:r w:rsidRPr="00CE49CB">
              <w:rPr>
                <w:rFonts w:eastAsia="MS Mincho"/>
                <w:lang w:val="pt-BR"/>
              </w:rPr>
              <w:t>CloudTrail</w:t>
            </w:r>
            <w:proofErr w:type="spellEnd"/>
            <w:r w:rsidRPr="00CE49CB">
              <w:rPr>
                <w:rFonts w:eastAsia="MS Mincho"/>
                <w:lang w:val="pt-BR"/>
              </w:rPr>
              <w:t xml:space="preserve"> e monitoramento contínuo do </w:t>
            </w:r>
            <w:proofErr w:type="spellStart"/>
            <w:r w:rsidRPr="00CE49CB">
              <w:rPr>
                <w:rFonts w:eastAsia="MS Mincho"/>
                <w:lang w:val="pt-BR"/>
              </w:rPr>
              <w:t>bucket</w:t>
            </w:r>
            <w:proofErr w:type="spellEnd"/>
            <w:r w:rsidRPr="00CE49CB">
              <w:rPr>
                <w:rFonts w:eastAsia="MS Mincho"/>
                <w:lang w:val="pt-BR"/>
              </w:rPr>
              <w:t xml:space="preserve"> de auditoria</w:t>
            </w:r>
          </w:p>
          <w:p w14:paraId="53049B52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  <w:tc>
          <w:tcPr>
            <w:tcW w:w="2519" w:type="dxa"/>
            <w:vAlign w:val="center"/>
          </w:tcPr>
          <w:p w14:paraId="7496649F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  <w:r w:rsidRPr="00CE49CB">
              <w:rPr>
                <w:rFonts w:eastAsia="MS Mincho"/>
                <w:lang w:val="pt-BR"/>
              </w:rPr>
              <w:t>Equipe de Segurança</w:t>
            </w:r>
          </w:p>
          <w:p w14:paraId="72C76D15" w14:textId="77777777" w:rsidR="00CE49CB" w:rsidRPr="00CE49CB" w:rsidRDefault="00CE49CB" w:rsidP="00CE49CB">
            <w:pPr>
              <w:spacing w:after="0" w:line="240" w:lineRule="auto"/>
              <w:rPr>
                <w:rFonts w:eastAsia="MS Mincho"/>
                <w:lang w:val="pt-BR"/>
              </w:rPr>
            </w:pPr>
          </w:p>
        </w:tc>
      </w:tr>
    </w:tbl>
    <w:p w14:paraId="09EEB106" w14:textId="77777777" w:rsidR="00344353" w:rsidRPr="00CE49CB" w:rsidRDefault="00344353">
      <w:pPr>
        <w:rPr>
          <w:lang w:val="pt-BR"/>
        </w:rPr>
      </w:pPr>
    </w:p>
    <w:p w14:paraId="2509ECA7" w14:textId="77777777" w:rsidR="00344353" w:rsidRPr="004B7E43" w:rsidRDefault="00000000">
      <w:pPr>
        <w:pStyle w:val="Ttulo1"/>
        <w:rPr>
          <w:lang w:val="pt-BR"/>
        </w:rPr>
      </w:pPr>
      <w:r w:rsidRPr="004B7E43">
        <w:rPr>
          <w:lang w:val="pt-BR"/>
        </w:rPr>
        <w:t>9. Checklist de entrega</w:t>
      </w:r>
    </w:p>
    <w:p w14:paraId="08C8825C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☐ Diagrama da arquitetura anexado</w:t>
      </w:r>
    </w:p>
    <w:p w14:paraId="0F3DC609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☐ Inventário de recursos preenchido</w:t>
      </w:r>
    </w:p>
    <w:p w14:paraId="4FE30D1A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lastRenderedPageBreak/>
        <w:t>☐ Regras de rede e permissões revisadas</w:t>
      </w:r>
    </w:p>
    <w:p w14:paraId="547A835F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☐ Criptografia e proteção do S3 verificadas</w:t>
      </w:r>
    </w:p>
    <w:p w14:paraId="7B0EC70C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☐ Auditoria e monitoramento evidenciados</w:t>
      </w:r>
    </w:p>
    <w:p w14:paraId="00F71B03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☐ Backup e recuperação documentados</w:t>
      </w:r>
    </w:p>
    <w:p w14:paraId="22D3FB1D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☐ Custos e alertas documentados</w:t>
      </w:r>
    </w:p>
    <w:p w14:paraId="395543C8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☐ Pendências e riscos registrados</w:t>
      </w:r>
    </w:p>
    <w:p w14:paraId="17161023" w14:textId="77777777" w:rsidR="00344353" w:rsidRPr="004B7E43" w:rsidRDefault="00000000">
      <w:pPr>
        <w:rPr>
          <w:lang w:val="pt-BR"/>
        </w:rPr>
      </w:pPr>
      <w:r w:rsidRPr="004B7E43">
        <w:rPr>
          <w:lang w:val="pt-BR"/>
        </w:rPr>
        <w:t>☐ Código de infraestrutura/repositório informado, se aplicável</w:t>
      </w:r>
    </w:p>
    <w:sectPr w:rsidR="00344353" w:rsidRPr="004B7E43">
      <w:footerReference w:type="even" r:id="rId11"/>
      <w:footerReference w:type="default" r:id="rId12"/>
      <w:footerReference w:type="first" r:id="rId13"/>
      <w:pgSz w:w="12240" w:h="15840"/>
      <w:pgMar w:top="936" w:right="1080" w:bottom="936" w:left="108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76BB7" w14:textId="77777777" w:rsidR="00F76C68" w:rsidRDefault="00F76C68">
      <w:pPr>
        <w:spacing w:after="0" w:line="240" w:lineRule="auto"/>
      </w:pPr>
      <w:r>
        <w:separator/>
      </w:r>
    </w:p>
  </w:endnote>
  <w:endnote w:type="continuationSeparator" w:id="0">
    <w:p w14:paraId="7DA904E3" w14:textId="77777777" w:rsidR="00F76C68" w:rsidRDefault="00F76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auto"/>
    <w:pitch w:val="variable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E9296" w14:textId="77777777" w:rsidR="00344353" w:rsidRDefault="003443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E2264" w14:textId="77777777" w:rsidR="00344353" w:rsidRDefault="00000000">
    <w:pPr>
      <w:pStyle w:val="Rodap"/>
      <w:jc w:val="center"/>
    </w:pPr>
    <w:r>
      <w:t xml:space="preserve"> </w:t>
    </w:r>
    <w:proofErr w:type="spellStart"/>
    <w:r>
      <w:t>Página</w:t>
    </w:r>
    <w:proofErr w:type="spellEnd"/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CF591" w14:textId="77777777" w:rsidR="00344353" w:rsidRDefault="00000000">
    <w:pPr>
      <w:pStyle w:val="Rodap"/>
      <w:jc w:val="center"/>
    </w:pPr>
    <w:r>
      <w:t xml:space="preserve"> </w:t>
    </w:r>
    <w:proofErr w:type="spellStart"/>
    <w:r>
      <w:t>Página</w:t>
    </w:r>
    <w:proofErr w:type="spellEnd"/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91B74" w14:textId="77777777" w:rsidR="00F76C68" w:rsidRDefault="00F76C68">
      <w:pPr>
        <w:spacing w:after="0" w:line="240" w:lineRule="auto"/>
      </w:pPr>
      <w:r>
        <w:separator/>
      </w:r>
    </w:p>
  </w:footnote>
  <w:footnote w:type="continuationSeparator" w:id="0">
    <w:p w14:paraId="3D865014" w14:textId="77777777" w:rsidR="00F76C68" w:rsidRDefault="00F76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205F5"/>
    <w:multiLevelType w:val="multilevel"/>
    <w:tmpl w:val="76EE04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DFC1598"/>
    <w:multiLevelType w:val="multilevel"/>
    <w:tmpl w:val="3970C6D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3232D00"/>
    <w:multiLevelType w:val="multilevel"/>
    <w:tmpl w:val="3E7A1B7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196E5D"/>
    <w:multiLevelType w:val="multilevel"/>
    <w:tmpl w:val="6C72C6E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FA47178"/>
    <w:multiLevelType w:val="multilevel"/>
    <w:tmpl w:val="9DBE23C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FEE4244"/>
    <w:multiLevelType w:val="multilevel"/>
    <w:tmpl w:val="F04C31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E752B39"/>
    <w:multiLevelType w:val="multilevel"/>
    <w:tmpl w:val="EA30D586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C7C3DD2"/>
    <w:multiLevelType w:val="multilevel"/>
    <w:tmpl w:val="D1DE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444372">
    <w:abstractNumId w:val="4"/>
  </w:num>
  <w:num w:numId="2" w16cid:durableId="771436579">
    <w:abstractNumId w:val="6"/>
  </w:num>
  <w:num w:numId="3" w16cid:durableId="354574900">
    <w:abstractNumId w:val="5"/>
  </w:num>
  <w:num w:numId="4" w16cid:durableId="1300453787">
    <w:abstractNumId w:val="2"/>
  </w:num>
  <w:num w:numId="5" w16cid:durableId="414283288">
    <w:abstractNumId w:val="1"/>
  </w:num>
  <w:num w:numId="6" w16cid:durableId="309411253">
    <w:abstractNumId w:val="3"/>
  </w:num>
  <w:num w:numId="7" w16cid:durableId="1254321869">
    <w:abstractNumId w:val="0"/>
  </w:num>
  <w:num w:numId="8" w16cid:durableId="758060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53"/>
    <w:rsid w:val="00344353"/>
    <w:rsid w:val="004B7E43"/>
    <w:rsid w:val="0092695C"/>
    <w:rsid w:val="00CE49CB"/>
    <w:rsid w:val="00EB3FC5"/>
    <w:rsid w:val="00F7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DE9C"/>
  <w15:docId w15:val="{C578C1A4-9CA0-4692-81C0-BD54EC10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36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8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0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2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7D7DDC66B953499638BFBF8062C27B" ma:contentTypeVersion="7" ma:contentTypeDescription="Crie um novo documento." ma:contentTypeScope="" ma:versionID="a2b98e238a40179f376b6714fe264ae2">
  <xsd:schema xmlns:xsd="http://www.w3.org/2001/XMLSchema" xmlns:xs="http://www.w3.org/2001/XMLSchema" xmlns:p="http://schemas.microsoft.com/office/2006/metadata/properties" xmlns:ns2="ad6661e2-5239-40c0-b031-1616ea6b1cb3" targetNamespace="http://schemas.microsoft.com/office/2006/metadata/properties" ma:root="true" ma:fieldsID="8510409aee8c355674342fc40b330963" ns2:_="">
    <xsd:import namespace="ad6661e2-5239-40c0-b031-1616ea6b1c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661e2-5239-40c0-b031-1616ea6b1c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76D88E-829F-48AD-B131-FFD52FEF04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9BEC28-7FF7-4CA4-9D81-28AEC100F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661e2-5239-40c0-b031-1616ea6b1c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7885DB-781F-45AF-B250-949ED5E88F2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1260</Words>
  <Characters>6810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Eduardo Prado Takitani</cp:lastModifiedBy>
  <cp:revision>2</cp:revision>
  <dcterms:created xsi:type="dcterms:W3CDTF">2026-10-20T18:06:00Z</dcterms:created>
  <dcterms:modified xsi:type="dcterms:W3CDTF">2026-10-20T18:06:00Z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0x010100E57D7DDC66B953499638BFBF8062C27B</vt:lpwstr>
  </property>
  <property fmtid="{D5CDD505-2E9C-101B-9397-08002B2CF9AE}" pid="3" name="MSIP_Label_752c4e12-c83b-458b-874f-4903c74d145e_Enabled">
    <vt:lpwstr>true</vt:lpwstr>
  </property>
  <property fmtid="{D5CDD505-2E9C-101B-9397-08002B2CF9AE}" pid="4" name="MSIP_Label_752c4e12-c83b-458b-874f-4903c74d145e_SetDate">
    <vt:lpwstr>2026-10-20T17:43:18Z</vt:lpwstr>
  </property>
  <property fmtid="{D5CDD505-2E9C-101B-9397-08002B2CF9AE}" pid="5" name="MSIP_Label_752c4e12-c83b-458b-874f-4903c74d145e_Method">
    <vt:lpwstr>Privileged</vt:lpwstr>
  </property>
  <property fmtid="{D5CDD505-2E9C-101B-9397-08002B2CF9AE}" pid="6" name="MSIP_Label_752c4e12-c83b-458b-874f-4903c74d145e_Name">
    <vt:lpwstr>#INTERNO.CAIXA</vt:lpwstr>
  </property>
  <property fmtid="{D5CDD505-2E9C-101B-9397-08002B2CF9AE}" pid="7" name="MSIP_Label_752c4e12-c83b-458b-874f-4903c74d145e_SiteId">
    <vt:lpwstr>ab9bba98-684a-43fb-add8-9c2bebede229</vt:lpwstr>
  </property>
  <property fmtid="{D5CDD505-2E9C-101B-9397-08002B2CF9AE}" pid="8" name="MSIP_Label_752c4e12-c83b-458b-874f-4903c74d145e_ActionId">
    <vt:lpwstr>cd3f96fa-0152-4a01-8293-746f98181b5c</vt:lpwstr>
  </property>
  <property fmtid="{D5CDD505-2E9C-101B-9397-08002B2CF9AE}" pid="9" name="MSIP_Label_752c4e12-c83b-458b-874f-4903c74d145e_ContentBits">
    <vt:lpwstr>1</vt:lpwstr>
  </property>
</Properties>
</file>