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3C323" w14:textId="09C32C12" w:rsidR="00655C2C" w:rsidRPr="00655C2C" w:rsidRDefault="00655C2C" w:rsidP="00655C2C">
      <w:pPr>
        <w:shd w:val="clear" w:color="auto" w:fill="FFFFFF"/>
        <w:spacing w:after="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14:ligatures w14:val="none"/>
        </w:rPr>
      </w:pPr>
      <w:r w:rsidRPr="00655C2C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14:ligatures w14:val="none"/>
        </w:rPr>
        <w:t>Summary:</w:t>
      </w:r>
    </w:p>
    <w:p w14:paraId="0ED9D652" w14:textId="77777777" w:rsidR="00655C2C" w:rsidRPr="00655C2C" w:rsidRDefault="00655C2C" w:rsidP="00655C2C">
      <w:pPr>
        <w:shd w:val="clear" w:color="auto" w:fill="FFFFFF"/>
        <w:spacing w:before="240" w:after="240" w:line="420" w:lineRule="atLeast"/>
        <w:outlineLvl w:val="3"/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</w:pPr>
      <w:r w:rsidRPr="00655C2C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GROUP 1: EGFR Truncal (22 patients)</w:t>
      </w:r>
    </w:p>
    <w:p w14:paraId="55FFC72D" w14:textId="77777777" w:rsidR="00655C2C" w:rsidRPr="00655C2C" w:rsidRDefault="00655C2C" w:rsidP="000C2351">
      <w:pPr>
        <w:shd w:val="clear" w:color="auto" w:fill="FFFFFF"/>
        <w:spacing w:before="240" w:after="240" w:line="240" w:lineRule="auto"/>
        <w:ind w:left="720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655C2C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1.1 EGFR Combination (7 patients):</w:t>
      </w:r>
      <w:r w:rsidRPr="00655C2C">
        <w:rPr>
          <w:rFonts w:ascii="Arial" w:eastAsia="Times New Roman" w:hAnsi="Arial" w:cs="Arial"/>
          <w:color w:val="0F1115"/>
          <w:kern w:val="0"/>
          <w14:ligatures w14:val="none"/>
        </w:rPr>
        <w:br/>
        <w:t>G133, G135, G146, G150, M74, M91, G73 (one sample)</w:t>
      </w:r>
    </w:p>
    <w:p w14:paraId="5088FCD0" w14:textId="77777777" w:rsidR="00655C2C" w:rsidRPr="00655C2C" w:rsidRDefault="00655C2C" w:rsidP="000C2351">
      <w:pPr>
        <w:shd w:val="clear" w:color="auto" w:fill="FFFFFF"/>
        <w:spacing w:before="240" w:after="240" w:line="240" w:lineRule="auto"/>
        <w:ind w:left="720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655C2C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1.2 EGFR Alone (15 patients):</w:t>
      </w:r>
      <w:r w:rsidRPr="00655C2C">
        <w:rPr>
          <w:rFonts w:ascii="Arial" w:eastAsia="Times New Roman" w:hAnsi="Arial" w:cs="Arial"/>
          <w:color w:val="0F1115"/>
          <w:kern w:val="0"/>
          <w14:ligatures w14:val="none"/>
        </w:rPr>
        <w:br/>
        <w:t>D151, D157, D189, D190, D198, D203, D210, G117, G125, G85, G1, G51, G97, D191 (one sample), D207 (one sample)</w:t>
      </w:r>
    </w:p>
    <w:p w14:paraId="32578DE2" w14:textId="77777777" w:rsidR="00655C2C" w:rsidRPr="00655C2C" w:rsidRDefault="00655C2C" w:rsidP="00655C2C">
      <w:pPr>
        <w:shd w:val="clear" w:color="auto" w:fill="FFFFFF"/>
        <w:spacing w:before="240" w:after="240" w:line="420" w:lineRule="atLeast"/>
        <w:outlineLvl w:val="3"/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</w:pPr>
      <w:r w:rsidRPr="00655C2C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GROUP 2: Non-EGFR Truncal (29 patients)</w:t>
      </w:r>
    </w:p>
    <w:p w14:paraId="63EAD42B" w14:textId="77777777" w:rsidR="00655C2C" w:rsidRPr="00655C2C" w:rsidRDefault="00655C2C" w:rsidP="000C2351">
      <w:pPr>
        <w:shd w:val="clear" w:color="auto" w:fill="FFFFFF"/>
        <w:spacing w:before="240" w:after="240" w:line="240" w:lineRule="auto"/>
        <w:ind w:left="720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655C2C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2.1 Truncal-RTK Group (7 patients):</w:t>
      </w:r>
      <w:r w:rsidRPr="00655C2C">
        <w:rPr>
          <w:rFonts w:ascii="Arial" w:eastAsia="Times New Roman" w:hAnsi="Arial" w:cs="Arial"/>
          <w:color w:val="0F1115"/>
          <w:kern w:val="0"/>
          <w14:ligatures w14:val="none"/>
        </w:rPr>
        <w:br/>
        <w:t>G122, D139, G148, G23, P184, G12, D205 (one sample)</w:t>
      </w:r>
    </w:p>
    <w:p w14:paraId="42DA50E2" w14:textId="77777777" w:rsidR="00655C2C" w:rsidRPr="00655C2C" w:rsidRDefault="00655C2C" w:rsidP="000C2351">
      <w:pPr>
        <w:shd w:val="clear" w:color="auto" w:fill="FFFFFF"/>
        <w:spacing w:before="240" w:after="240" w:line="240" w:lineRule="auto"/>
        <w:ind w:left="720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655C2C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2.2 Truncal Epigenetic Regulators (9 patients):</w:t>
      </w:r>
      <w:r w:rsidRPr="00655C2C">
        <w:rPr>
          <w:rFonts w:ascii="Arial" w:eastAsia="Times New Roman" w:hAnsi="Arial" w:cs="Arial"/>
          <w:color w:val="0F1115"/>
          <w:kern w:val="0"/>
          <w14:ligatures w14:val="none"/>
        </w:rPr>
        <w:br/>
        <w:t>G3, G5, G76, G35, P108, P157, G72 (one sample), P191, G45</w:t>
      </w:r>
    </w:p>
    <w:p w14:paraId="4C5DD115" w14:textId="77777777" w:rsidR="00655C2C" w:rsidRPr="00655C2C" w:rsidRDefault="00655C2C" w:rsidP="000C2351">
      <w:pPr>
        <w:shd w:val="clear" w:color="auto" w:fill="FFFFFF"/>
        <w:spacing w:before="240" w:after="240" w:line="240" w:lineRule="auto"/>
        <w:ind w:left="720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655C2C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2.3 Other Truncal Drivers (13 patients):</w:t>
      </w:r>
      <w:r w:rsidRPr="00655C2C">
        <w:rPr>
          <w:rFonts w:ascii="Arial" w:eastAsia="Times New Roman" w:hAnsi="Arial" w:cs="Arial"/>
          <w:color w:val="0F1115"/>
          <w:kern w:val="0"/>
          <w14:ligatures w14:val="none"/>
        </w:rPr>
        <w:br/>
      </w:r>
      <w:r w:rsidRPr="00655C2C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Cell Cycle / p53 Pathway (6):</w:t>
      </w:r>
      <w:r w:rsidRPr="00655C2C">
        <w:rPr>
          <w:rFonts w:ascii="Arial" w:eastAsia="Times New Roman" w:hAnsi="Arial" w:cs="Arial"/>
          <w:color w:val="0F1115"/>
          <w:kern w:val="0"/>
          <w14:ligatures w14:val="none"/>
        </w:rPr>
        <w:t> G29, G37, G38, G95, P190, G90 (one sample)</w:t>
      </w:r>
      <w:r w:rsidRPr="00655C2C">
        <w:rPr>
          <w:rFonts w:ascii="Arial" w:eastAsia="Times New Roman" w:hAnsi="Arial" w:cs="Arial"/>
          <w:color w:val="0F1115"/>
          <w:kern w:val="0"/>
          <w14:ligatures w14:val="none"/>
        </w:rPr>
        <w:br/>
      </w:r>
      <w:r w:rsidRPr="00655C2C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RTK-Pathway Regulators (5):</w:t>
      </w:r>
      <w:r w:rsidRPr="00655C2C">
        <w:rPr>
          <w:rFonts w:ascii="Arial" w:eastAsia="Times New Roman" w:hAnsi="Arial" w:cs="Arial"/>
          <w:color w:val="0F1115"/>
          <w:kern w:val="0"/>
          <w14:ligatures w14:val="none"/>
        </w:rPr>
        <w:t> G40, G44, P059, P129, P5</w:t>
      </w:r>
      <w:r w:rsidRPr="00655C2C">
        <w:rPr>
          <w:rFonts w:ascii="Arial" w:eastAsia="Times New Roman" w:hAnsi="Arial" w:cs="Arial"/>
          <w:color w:val="0F1115"/>
          <w:kern w:val="0"/>
          <w14:ligatures w14:val="none"/>
        </w:rPr>
        <w:br/>
      </w:r>
      <w:r w:rsidRPr="00655C2C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Other / Less Common (2):</w:t>
      </w:r>
      <w:r w:rsidRPr="00655C2C">
        <w:rPr>
          <w:rFonts w:ascii="Arial" w:eastAsia="Times New Roman" w:hAnsi="Arial" w:cs="Arial"/>
          <w:color w:val="0F1115"/>
          <w:kern w:val="0"/>
          <w14:ligatures w14:val="none"/>
        </w:rPr>
        <w:t> P152, P8</w:t>
      </w:r>
    </w:p>
    <w:p w14:paraId="462AEA72" w14:textId="77777777" w:rsidR="00655C2C" w:rsidRPr="00655C2C" w:rsidRDefault="00655C2C" w:rsidP="00655C2C">
      <w:pPr>
        <w:shd w:val="clear" w:color="auto" w:fill="FFFFFF"/>
        <w:spacing w:before="240" w:after="240" w:line="420" w:lineRule="atLeast"/>
        <w:outlineLvl w:val="3"/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</w:pPr>
      <w:r w:rsidRPr="00655C2C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No Driver Gene / No Evolution Tree (17 patients)</w:t>
      </w:r>
    </w:p>
    <w:p w14:paraId="519C616E" w14:textId="470F4E0A" w:rsidR="00655C2C" w:rsidRDefault="00655C2C" w:rsidP="00655C2C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655C2C">
        <w:rPr>
          <w:rFonts w:ascii="Arial" w:eastAsia="Times New Roman" w:hAnsi="Arial" w:cs="Arial"/>
          <w:color w:val="0F1115"/>
          <w:kern w:val="0"/>
          <w14:ligatures w14:val="none"/>
        </w:rPr>
        <w:t>B203, B204, G8, G39, G52, G53, G59, G65, G77, G87, D128, P065, P182, D105, D195, D199, D217</w:t>
      </w:r>
    </w:p>
    <w:p w14:paraId="2D619C8A" w14:textId="14BF14A8" w:rsidR="00655C2C" w:rsidRDefault="00000000" w:rsidP="00475B94">
      <w:pPr>
        <w:shd w:val="clear" w:color="auto" w:fill="FFFFFF"/>
        <w:spacing w:before="480" w:after="240" w:line="450" w:lineRule="atLeast"/>
        <w:outlineLvl w:val="2"/>
        <w:rPr>
          <w:rFonts w:ascii="Aptos" w:eastAsia="Times New Roman" w:hAnsi="Aptos" w:cs="Times New Roman"/>
          <w:b/>
          <w:bCs/>
          <w:color w:val="0F1115"/>
          <w:kern w:val="0"/>
          <w:sz w:val="30"/>
          <w:szCs w:val="30"/>
          <w14:ligatures w14:val="none"/>
        </w:rPr>
      </w:pPr>
      <w:r>
        <w:rPr>
          <w:rFonts w:ascii="Aptos" w:eastAsia="Times New Roman" w:hAnsi="Aptos" w:cs="Times New Roman"/>
          <w:noProof/>
          <w:kern w:val="0"/>
        </w:rPr>
        <w:pict w14:anchorId="01881F3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DE0D5DC" w14:textId="6DE60BDA" w:rsidR="00062D2F" w:rsidRPr="00475B94" w:rsidRDefault="00062D2F" w:rsidP="00475B94">
      <w:pPr>
        <w:shd w:val="clear" w:color="auto" w:fill="FFFFFF"/>
        <w:spacing w:before="480" w:after="240" w:line="450" w:lineRule="atLeast"/>
        <w:outlineLvl w:val="2"/>
        <w:rPr>
          <w:rFonts w:ascii="Aptos" w:eastAsia="Times New Roman" w:hAnsi="Aptos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475B94">
        <w:rPr>
          <w:rFonts w:ascii="Aptos" w:eastAsia="Times New Roman" w:hAnsi="Aptos" w:cs="Times New Roman"/>
          <w:b/>
          <w:bCs/>
          <w:color w:val="0F1115"/>
          <w:kern w:val="0"/>
          <w:sz w:val="30"/>
          <w:szCs w:val="30"/>
          <w14:ligatures w14:val="none"/>
        </w:rPr>
        <w:t xml:space="preserve">GROUP 1: EGFR </w:t>
      </w:r>
      <w:r w:rsidR="00475B94">
        <w:rPr>
          <w:rFonts w:ascii="Aptos" w:eastAsia="Times New Roman" w:hAnsi="Aptos" w:cs="Times New Roman"/>
          <w:b/>
          <w:bCs/>
          <w:color w:val="0F1115"/>
          <w:kern w:val="0"/>
          <w:sz w:val="30"/>
          <w:szCs w:val="30"/>
          <w14:ligatures w14:val="none"/>
        </w:rPr>
        <w:t>(</w:t>
      </w:r>
      <w:r w:rsidR="00C555AD" w:rsidRPr="00475B94">
        <w:rPr>
          <w:rFonts w:ascii="Aptos" w:eastAsia="Times New Roman" w:hAnsi="Aptos" w:cs="Times New Roman"/>
          <w:b/>
          <w:bCs/>
          <w:color w:val="0F1115"/>
          <w:kern w:val="0"/>
          <w:sz w:val="30"/>
          <w:szCs w:val="30"/>
          <w14:ligatures w14:val="none"/>
        </w:rPr>
        <w:t xml:space="preserve">total </w:t>
      </w:r>
      <w:r w:rsidR="00475B94" w:rsidRPr="00475B94">
        <w:rPr>
          <w:rFonts w:ascii="Aptos" w:eastAsia="Times New Roman" w:hAnsi="Aptos" w:cs="Times New Roman"/>
          <w:b/>
          <w:bCs/>
          <w:color w:val="0F1115"/>
          <w:kern w:val="0"/>
          <w:sz w:val="30"/>
          <w:szCs w:val="30"/>
          <w14:ligatures w14:val="none"/>
        </w:rPr>
        <w:t>22 patients</w:t>
      </w:r>
      <w:r w:rsidR="00596328" w:rsidRPr="00596328">
        <w:rPr>
          <w:rFonts w:ascii="Aptos" w:eastAsia="Times New Roman" w:hAnsi="Aptos" w:cs="Times New Roman"/>
          <w:b/>
          <w:bCs/>
          <w:color w:val="0F1115"/>
          <w:kern w:val="0"/>
          <w:sz w:val="30"/>
          <w:szCs w:val="30"/>
          <w14:ligatures w14:val="none"/>
        </w:rPr>
        <w:t>, 3 patients with one sample</w:t>
      </w:r>
      <w:r w:rsidR="00475B94">
        <w:rPr>
          <w:rFonts w:ascii="Aptos" w:eastAsia="Times New Roman" w:hAnsi="Aptos" w:cs="Times New Roman"/>
          <w:b/>
          <w:bCs/>
          <w:color w:val="0F1115"/>
          <w:kern w:val="0"/>
          <w:sz w:val="30"/>
          <w:szCs w:val="30"/>
          <w14:ligatures w14:val="none"/>
        </w:rPr>
        <w:t>)</w:t>
      </w:r>
    </w:p>
    <w:p w14:paraId="05791A90" w14:textId="70BEA0D7" w:rsidR="00062D2F" w:rsidRPr="009A059D" w:rsidRDefault="00475B94" w:rsidP="009F1F86">
      <w:pPr>
        <w:pStyle w:val="a9"/>
        <w:numPr>
          <w:ilvl w:val="0"/>
          <w:numId w:val="7"/>
        </w:numPr>
        <w:shd w:val="clear" w:color="auto" w:fill="FFFFFF"/>
        <w:spacing w:before="240" w:after="240" w:line="420" w:lineRule="atLeast"/>
        <w:outlineLvl w:val="3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9F1F86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EGFR combination</w:t>
      </w:r>
      <w:r w:rsidR="00062D2F" w:rsidRPr="009F1F86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 xml:space="preserve">: </w:t>
      </w:r>
      <w:r w:rsidR="00F569E3" w:rsidRPr="00F569E3">
        <w:rPr>
          <w:rFonts w:ascii="Aptos" w:eastAsia="Times New Roman" w:hAnsi="Aptos" w:cs="Times New Roman"/>
          <w:color w:val="0F1115"/>
          <w:kern w:val="0"/>
          <w14:ligatures w14:val="none"/>
        </w:rPr>
        <w:t>7 patients (</w:t>
      </w:r>
      <w:r w:rsidR="00596328" w:rsidRPr="009A059D">
        <w:rPr>
          <w:rFonts w:ascii="Aptos" w:eastAsia="Times New Roman" w:hAnsi="Aptos" w:cs="Times New Roman"/>
          <w:color w:val="0F1115"/>
          <w:kern w:val="0"/>
          <w14:ligatures w14:val="none"/>
        </w:rPr>
        <w:t xml:space="preserve">G133, </w:t>
      </w:r>
      <w:r w:rsidR="00062D2F" w:rsidRPr="009A059D">
        <w:rPr>
          <w:rFonts w:ascii="Aptos" w:eastAsia="Times New Roman" w:hAnsi="Aptos" w:cs="Times New Roman"/>
          <w:color w:val="0F1115"/>
          <w:kern w:val="0"/>
          <w14:ligatures w14:val="none"/>
        </w:rPr>
        <w:t>G</w:t>
      </w:r>
      <w:r w:rsidR="00062D2F" w:rsidRPr="009A059D">
        <w:rPr>
          <w:rFonts w:ascii="Aptos" w:eastAsia="Times New Roman" w:hAnsi="Aptos" w:cs="Times New Roman" w:hint="eastAsia"/>
          <w:color w:val="0F1115"/>
          <w:kern w:val="0"/>
          <w14:ligatures w14:val="none"/>
        </w:rPr>
        <w:t xml:space="preserve">135, </w:t>
      </w:r>
      <w:r w:rsidR="00062D2F" w:rsidRPr="009A059D">
        <w:rPr>
          <w:rFonts w:ascii="Aptos" w:eastAsia="Times New Roman" w:hAnsi="Aptos" w:cs="Times New Roman"/>
          <w:color w:val="0F1115"/>
          <w:kern w:val="0"/>
          <w14:ligatures w14:val="none"/>
        </w:rPr>
        <w:t xml:space="preserve">G146, G150, M74, M91, </w:t>
      </w:r>
      <w:r w:rsidRPr="009A059D">
        <w:rPr>
          <w:rFonts w:ascii="Aptos" w:eastAsia="Times New Roman" w:hAnsi="Aptos" w:cs="Times New Roman"/>
          <w:color w:val="0F1115"/>
          <w:kern w:val="0"/>
          <w14:ligatures w14:val="none"/>
        </w:rPr>
        <w:t>G73 (one sample)</w:t>
      </w:r>
      <w:r w:rsidR="00F569E3">
        <w:rPr>
          <w:rFonts w:ascii="Aptos" w:eastAsia="Times New Roman" w:hAnsi="Aptos" w:cs="Times New Roman"/>
          <w:color w:val="0F1115"/>
          <w:kern w:val="0"/>
          <w14:ligatures w14:val="none"/>
        </w:rPr>
        <w:t>)</w:t>
      </w:r>
    </w:p>
    <w:p w14:paraId="5F5E8170" w14:textId="77777777" w:rsidR="00596328" w:rsidRDefault="00596328" w:rsidP="00596328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>
        <w:rPr>
          <w:rFonts w:ascii="Aptos" w:eastAsia="Times New Roman" w:hAnsi="Aptos" w:cs="Times New Roman"/>
          <w:color w:val="0F1115"/>
          <w:kern w:val="0"/>
          <w14:ligatures w14:val="none"/>
        </w:rPr>
        <w:t xml:space="preserve">G133: </w:t>
      </w:r>
      <w:r w:rsidRPr="00EA0122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EGFR,</w:t>
      </w:r>
      <w:r>
        <w:rPr>
          <w:rFonts w:ascii="Aptos" w:eastAsia="Times New Roman" w:hAnsi="Aptos" w:cs="Times New Roman"/>
          <w:color w:val="0F1115"/>
          <w:kern w:val="0"/>
          <w14:ligatures w14:val="none"/>
        </w:rPr>
        <w:t xml:space="preserve"> PDGFRA, TP53, NF1, MET</w:t>
      </w:r>
    </w:p>
    <w:p w14:paraId="077E5729" w14:textId="56E13A44" w:rsidR="00475B94" w:rsidRPr="00475B94" w:rsidRDefault="00475B94" w:rsidP="00475B94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G</w:t>
      </w:r>
      <w:r>
        <w:rPr>
          <w:rFonts w:ascii="Aptos" w:eastAsia="Times New Roman" w:hAnsi="Aptos" w:cs="Times New Roman"/>
          <w:color w:val="0F1115"/>
          <w:kern w:val="0"/>
          <w14:ligatures w14:val="none"/>
        </w:rPr>
        <w:t>135</w:t>
      </w: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 xml:space="preserve">: </w:t>
      </w:r>
      <w:r w:rsidRPr="00EA0122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EGFR,</w:t>
      </w:r>
      <w:r>
        <w:rPr>
          <w:rFonts w:ascii="Aptos" w:eastAsia="Times New Roman" w:hAnsi="Aptos" w:cs="Times New Roman"/>
          <w:color w:val="0F1115"/>
          <w:kern w:val="0"/>
          <w14:ligatures w14:val="none"/>
        </w:rPr>
        <w:t xml:space="preserve"> </w:t>
      </w: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PDGFRA, PIK3R1, MET</w:t>
      </w:r>
    </w:p>
    <w:p w14:paraId="14E26D4E" w14:textId="70F9B1D6" w:rsidR="00475B94" w:rsidRPr="00475B94" w:rsidRDefault="00475B94" w:rsidP="00475B94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D1</w:t>
      </w:r>
      <w:r>
        <w:rPr>
          <w:rFonts w:ascii="Aptos" w:eastAsia="Times New Roman" w:hAnsi="Aptos" w:cs="Times New Roman"/>
          <w:color w:val="0F1115"/>
          <w:kern w:val="0"/>
          <w14:ligatures w14:val="none"/>
        </w:rPr>
        <w:t>46</w:t>
      </w: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 xml:space="preserve">: </w:t>
      </w:r>
      <w:r w:rsidRPr="00EA0122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EGFR,</w:t>
      </w:r>
      <w:r>
        <w:rPr>
          <w:rFonts w:ascii="Aptos" w:eastAsia="Times New Roman" w:hAnsi="Aptos" w:cs="Times New Roman"/>
          <w:color w:val="0F1115"/>
          <w:kern w:val="0"/>
          <w14:ligatures w14:val="none"/>
        </w:rPr>
        <w:t xml:space="preserve"> TP53</w:t>
      </w: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 xml:space="preserve">, </w:t>
      </w:r>
      <w:r>
        <w:rPr>
          <w:rFonts w:ascii="Aptos" w:eastAsia="Times New Roman" w:hAnsi="Aptos" w:cs="Times New Roman"/>
          <w:color w:val="0F1115"/>
          <w:kern w:val="0"/>
          <w14:ligatures w14:val="none"/>
        </w:rPr>
        <w:t>NF1, MET</w:t>
      </w:r>
    </w:p>
    <w:p w14:paraId="4D880B29" w14:textId="656BA8F0" w:rsidR="00475B94" w:rsidRPr="00475B94" w:rsidRDefault="00475B94" w:rsidP="00475B94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G1</w:t>
      </w:r>
      <w:r>
        <w:rPr>
          <w:rFonts w:ascii="Aptos" w:eastAsia="Times New Roman" w:hAnsi="Aptos" w:cs="Times New Roman"/>
          <w:color w:val="0F1115"/>
          <w:kern w:val="0"/>
          <w14:ligatures w14:val="none"/>
        </w:rPr>
        <w:t>50</w:t>
      </w: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 xml:space="preserve">: </w:t>
      </w:r>
      <w:r w:rsidRPr="00EA0122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EGFR,</w:t>
      </w:r>
      <w:r>
        <w:rPr>
          <w:rFonts w:ascii="Aptos" w:eastAsia="Times New Roman" w:hAnsi="Aptos" w:cs="Times New Roman"/>
          <w:color w:val="0F1115"/>
          <w:kern w:val="0"/>
          <w14:ligatures w14:val="none"/>
        </w:rPr>
        <w:t xml:space="preserve"> </w:t>
      </w: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PDGFRA</w:t>
      </w:r>
      <w:r>
        <w:rPr>
          <w:rFonts w:ascii="Aptos" w:eastAsia="Times New Roman" w:hAnsi="Aptos" w:cs="Times New Roman"/>
          <w:color w:val="0F1115"/>
          <w:kern w:val="0"/>
          <w14:ligatures w14:val="none"/>
        </w:rPr>
        <w:t>, PIK3R1, NF1, MET</w:t>
      </w:r>
    </w:p>
    <w:p w14:paraId="77210077" w14:textId="394EDB11" w:rsidR="00475B94" w:rsidRPr="00475B94" w:rsidRDefault="00475B94" w:rsidP="00475B94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>
        <w:rPr>
          <w:rFonts w:ascii="Aptos" w:eastAsia="Times New Roman" w:hAnsi="Aptos" w:cs="Times New Roman"/>
          <w:color w:val="0F1115"/>
          <w:kern w:val="0"/>
          <w14:ligatures w14:val="none"/>
        </w:rPr>
        <w:t>M74</w:t>
      </w: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 xml:space="preserve">: </w:t>
      </w:r>
      <w:r w:rsidRPr="00EA0122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EGFR,</w:t>
      </w:r>
      <w:r>
        <w:rPr>
          <w:rFonts w:ascii="Aptos" w:eastAsia="Times New Roman" w:hAnsi="Aptos" w:cs="Times New Roman"/>
          <w:color w:val="0F1115"/>
          <w:kern w:val="0"/>
          <w14:ligatures w14:val="none"/>
        </w:rPr>
        <w:t xml:space="preserve"> </w:t>
      </w: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PDGFRA</w:t>
      </w:r>
      <w:r>
        <w:rPr>
          <w:rFonts w:ascii="Aptos" w:eastAsia="Times New Roman" w:hAnsi="Aptos" w:cs="Times New Roman"/>
          <w:color w:val="0F1115"/>
          <w:kern w:val="0"/>
          <w14:ligatures w14:val="none"/>
        </w:rPr>
        <w:t>,</w:t>
      </w: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 xml:space="preserve"> </w:t>
      </w:r>
      <w:r>
        <w:rPr>
          <w:rFonts w:ascii="Aptos" w:eastAsia="Times New Roman" w:hAnsi="Aptos" w:cs="Times New Roman"/>
          <w:color w:val="0F1115"/>
          <w:kern w:val="0"/>
          <w14:ligatures w14:val="none"/>
        </w:rPr>
        <w:t>TP53, PIK3R1, TERT, BRAF, MET</w:t>
      </w:r>
    </w:p>
    <w:p w14:paraId="481BD249" w14:textId="661A1F60" w:rsidR="00475B94" w:rsidRDefault="00475B94" w:rsidP="00475B94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>
        <w:rPr>
          <w:rFonts w:ascii="Aptos" w:eastAsia="Times New Roman" w:hAnsi="Aptos" w:cs="Times New Roman"/>
          <w:color w:val="0F1115"/>
          <w:kern w:val="0"/>
          <w14:ligatures w14:val="none"/>
        </w:rPr>
        <w:t>M91</w:t>
      </w: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 xml:space="preserve">: </w:t>
      </w:r>
      <w:r w:rsidRPr="00EA0122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EGFR,</w:t>
      </w:r>
      <w:r>
        <w:rPr>
          <w:rFonts w:ascii="Aptos" w:eastAsia="Times New Roman" w:hAnsi="Aptos" w:cs="Times New Roman"/>
          <w:color w:val="0F1115"/>
          <w:kern w:val="0"/>
          <w14:ligatures w14:val="none"/>
        </w:rPr>
        <w:t xml:space="preserve"> </w:t>
      </w: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PDGFRA, TP53</w:t>
      </w:r>
      <w:r>
        <w:rPr>
          <w:rFonts w:ascii="Aptos" w:eastAsia="Times New Roman" w:hAnsi="Aptos" w:cs="Times New Roman"/>
          <w:color w:val="0F1115"/>
          <w:kern w:val="0"/>
          <w14:ligatures w14:val="none"/>
        </w:rPr>
        <w:t>, PIK3R1, CDKN2A</w:t>
      </w:r>
    </w:p>
    <w:p w14:paraId="77483030" w14:textId="37EE055C" w:rsidR="00475B94" w:rsidRPr="00475B94" w:rsidRDefault="00475B94" w:rsidP="00475B94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>
        <w:rPr>
          <w:rFonts w:ascii="Aptos" w:eastAsia="Times New Roman" w:hAnsi="Aptos" w:cs="Times New Roman"/>
          <w:color w:val="0F1115"/>
          <w:kern w:val="0"/>
          <w14:ligatures w14:val="none"/>
        </w:rPr>
        <w:t xml:space="preserve">G73: </w:t>
      </w:r>
      <w:r w:rsidRPr="00EA0122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EGFR,</w:t>
      </w:r>
      <w:r>
        <w:rPr>
          <w:rFonts w:ascii="Aptos" w:eastAsia="Times New Roman" w:hAnsi="Aptos" w:cs="Times New Roman"/>
          <w:color w:val="0F1115"/>
          <w:kern w:val="0"/>
          <w14:ligatures w14:val="none"/>
        </w:rPr>
        <w:t xml:space="preserve"> PDGFRA, TP53, PIK3R1, NF1, TERT (one sample)</w:t>
      </w:r>
    </w:p>
    <w:p w14:paraId="281CC44C" w14:textId="578FFF07" w:rsidR="00062D2F" w:rsidRPr="009F1F86" w:rsidRDefault="00475B94" w:rsidP="009F1F86">
      <w:pPr>
        <w:pStyle w:val="a9"/>
        <w:numPr>
          <w:ilvl w:val="0"/>
          <w:numId w:val="7"/>
        </w:numPr>
        <w:shd w:val="clear" w:color="auto" w:fill="FFFFFF"/>
        <w:spacing w:after="240" w:line="450" w:lineRule="atLeast"/>
        <w:jc w:val="both"/>
        <w:outlineLvl w:val="2"/>
        <w:rPr>
          <w:rFonts w:ascii="Aptos" w:hAnsi="Aptos"/>
          <w:color w:val="000000"/>
        </w:rPr>
      </w:pPr>
      <w:r w:rsidRPr="009F1F86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lastRenderedPageBreak/>
        <w:t>EGFR alone</w:t>
      </w:r>
      <w:r w:rsidR="00062D2F" w:rsidRPr="009F1F86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 xml:space="preserve">: </w:t>
      </w:r>
      <w:r w:rsidR="005B109C" w:rsidRPr="005B109C">
        <w:rPr>
          <w:rFonts w:ascii="Aptos" w:eastAsia="Times New Roman" w:hAnsi="Aptos" w:cs="Times New Roman"/>
          <w:color w:val="0F1115"/>
          <w:kern w:val="0"/>
          <w14:ligatures w14:val="none"/>
        </w:rPr>
        <w:t>15 patients (</w:t>
      </w:r>
      <w:r w:rsidR="00062D2F" w:rsidRPr="009F1F86">
        <w:rPr>
          <w:rFonts w:ascii="Aptos" w:eastAsia="Times New Roman" w:hAnsi="Aptos" w:cs="Times New Roman"/>
          <w:color w:val="0F1115"/>
          <w:kern w:val="0"/>
          <w14:ligatures w14:val="none"/>
        </w:rPr>
        <w:t>D151</w:t>
      </w:r>
      <w:r w:rsidR="00062D2F" w:rsidRPr="009F1F86">
        <w:rPr>
          <w:rFonts w:ascii="Aptos" w:hAnsi="Aptos"/>
          <w:color w:val="000000"/>
        </w:rPr>
        <w:t xml:space="preserve">, D157, D189, D190, D198, D203, D210, G117, G125, G85, G1, G51, </w:t>
      </w:r>
      <w:r w:rsidRPr="009F1F86">
        <w:rPr>
          <w:rFonts w:ascii="Aptos" w:hAnsi="Aptos"/>
          <w:color w:val="000000"/>
        </w:rPr>
        <w:t xml:space="preserve">G97, </w:t>
      </w:r>
      <w:r w:rsidR="00062D2F" w:rsidRPr="009F1F86">
        <w:rPr>
          <w:rFonts w:ascii="Aptos" w:hAnsi="Aptos"/>
          <w:color w:val="000000"/>
        </w:rPr>
        <w:t>D191</w:t>
      </w:r>
      <w:r w:rsidRPr="009F1F86">
        <w:rPr>
          <w:rFonts w:ascii="Aptos" w:hAnsi="Aptos"/>
          <w:color w:val="000000"/>
        </w:rPr>
        <w:t xml:space="preserve"> (one sample)</w:t>
      </w:r>
      <w:r w:rsidR="00062D2F" w:rsidRPr="009F1F86">
        <w:rPr>
          <w:rFonts w:ascii="Aptos" w:hAnsi="Aptos"/>
          <w:color w:val="000000"/>
        </w:rPr>
        <w:t>, D207</w:t>
      </w:r>
      <w:r w:rsidRPr="009F1F86">
        <w:rPr>
          <w:rFonts w:ascii="Aptos" w:hAnsi="Aptos"/>
          <w:color w:val="000000"/>
        </w:rPr>
        <w:t xml:space="preserve"> (one sample)</w:t>
      </w:r>
      <w:r w:rsidR="005B109C">
        <w:t>)</w:t>
      </w:r>
    </w:p>
    <w:p w14:paraId="01886F17" w14:textId="77777777" w:rsidR="00550975" w:rsidRDefault="00000000" w:rsidP="00475B94">
      <w:pPr>
        <w:shd w:val="clear" w:color="auto" w:fill="FFFFFF"/>
        <w:spacing w:before="480" w:after="240" w:line="450" w:lineRule="atLeast"/>
        <w:outlineLvl w:val="2"/>
        <w:rPr>
          <w:rFonts w:ascii="Aptos" w:eastAsia="Times New Roman" w:hAnsi="Aptos" w:cs="Times New Roman"/>
          <w:b/>
          <w:bCs/>
          <w:color w:val="0F1115"/>
          <w:kern w:val="0"/>
          <w:sz w:val="30"/>
          <w:szCs w:val="30"/>
          <w14:ligatures w14:val="none"/>
        </w:rPr>
      </w:pPr>
      <w:r>
        <w:rPr>
          <w:rFonts w:ascii="Aptos" w:eastAsia="Times New Roman" w:hAnsi="Aptos" w:cs="Times New Roman"/>
          <w:noProof/>
          <w:kern w:val="0"/>
        </w:rPr>
        <w:pict w14:anchorId="145F376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1D37E78" w14:textId="581AB33A" w:rsidR="00475B94" w:rsidRPr="00475B94" w:rsidRDefault="00475B94" w:rsidP="00475B94">
      <w:pPr>
        <w:shd w:val="clear" w:color="auto" w:fill="FFFFFF"/>
        <w:spacing w:before="480" w:after="240" w:line="450" w:lineRule="atLeast"/>
        <w:outlineLvl w:val="2"/>
        <w:rPr>
          <w:rFonts w:ascii="Aptos" w:eastAsia="Times New Roman" w:hAnsi="Aptos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475B94">
        <w:rPr>
          <w:rFonts w:ascii="Aptos" w:eastAsia="Times New Roman" w:hAnsi="Aptos" w:cs="Times New Roman"/>
          <w:b/>
          <w:bCs/>
          <w:color w:val="0F1115"/>
          <w:kern w:val="0"/>
          <w:sz w:val="30"/>
          <w:szCs w:val="30"/>
          <w14:ligatures w14:val="none"/>
        </w:rPr>
        <w:t>GROUP 2: Non-EGFR (total 2</w:t>
      </w:r>
      <w:r w:rsidR="006C5552">
        <w:rPr>
          <w:rFonts w:ascii="Aptos" w:eastAsia="Times New Roman" w:hAnsi="Aptos" w:cs="Times New Roman"/>
          <w:b/>
          <w:bCs/>
          <w:color w:val="0F1115"/>
          <w:kern w:val="0"/>
          <w:sz w:val="30"/>
          <w:szCs w:val="30"/>
          <w14:ligatures w14:val="none"/>
        </w:rPr>
        <w:t>9</w:t>
      </w:r>
      <w:r w:rsidR="00C555AD" w:rsidRPr="00C555AD">
        <w:rPr>
          <w:rFonts w:ascii="Aptos" w:eastAsia="Times New Roman" w:hAnsi="Aptos" w:cs="Times New Roman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="00C555AD" w:rsidRPr="00475B94">
        <w:rPr>
          <w:rFonts w:ascii="Aptos" w:eastAsia="Times New Roman" w:hAnsi="Aptos" w:cs="Times New Roman"/>
          <w:b/>
          <w:bCs/>
          <w:color w:val="0F1115"/>
          <w:kern w:val="0"/>
          <w:sz w:val="30"/>
          <w:szCs w:val="30"/>
          <w14:ligatures w14:val="none"/>
        </w:rPr>
        <w:t>patients</w:t>
      </w:r>
      <w:r w:rsidR="00596328">
        <w:rPr>
          <w:rFonts w:ascii="Aptos" w:eastAsia="Times New Roman" w:hAnsi="Aptos" w:cs="Times New Roman"/>
          <w:b/>
          <w:bCs/>
          <w:color w:val="0F1115"/>
          <w:kern w:val="0"/>
          <w:sz w:val="30"/>
          <w:szCs w:val="30"/>
          <w14:ligatures w14:val="none"/>
        </w:rPr>
        <w:t xml:space="preserve">, </w:t>
      </w:r>
      <w:r w:rsidR="008D205F">
        <w:rPr>
          <w:rFonts w:ascii="Aptos" w:eastAsia="Times New Roman" w:hAnsi="Aptos" w:cs="Times New Roman"/>
          <w:b/>
          <w:bCs/>
          <w:color w:val="0F1115"/>
          <w:kern w:val="0"/>
          <w:sz w:val="30"/>
          <w:szCs w:val="30"/>
          <w14:ligatures w14:val="none"/>
        </w:rPr>
        <w:t>3</w:t>
      </w:r>
      <w:r w:rsidR="00596328">
        <w:rPr>
          <w:rFonts w:ascii="Aptos" w:eastAsia="Times New Roman" w:hAnsi="Aptos" w:cs="Times New Roman"/>
          <w:b/>
          <w:bCs/>
          <w:color w:val="0F1115"/>
          <w:kern w:val="0"/>
          <w:sz w:val="30"/>
          <w:szCs w:val="30"/>
          <w14:ligatures w14:val="none"/>
        </w:rPr>
        <w:t xml:space="preserve"> patients with one sample</w:t>
      </w:r>
      <w:r w:rsidRPr="00475B94">
        <w:rPr>
          <w:rFonts w:ascii="Aptos" w:eastAsia="Times New Roman" w:hAnsi="Aptos" w:cs="Times New Roman"/>
          <w:b/>
          <w:bCs/>
          <w:color w:val="0F1115"/>
          <w:kern w:val="0"/>
          <w:sz w:val="30"/>
          <w:szCs w:val="30"/>
          <w14:ligatures w14:val="none"/>
        </w:rPr>
        <w:t>)</w:t>
      </w:r>
    </w:p>
    <w:p w14:paraId="4AB09C0E" w14:textId="7F5E63D1" w:rsidR="00475B94" w:rsidRPr="00475B94" w:rsidRDefault="00475B94" w:rsidP="00475B94">
      <w:pPr>
        <w:shd w:val="clear" w:color="auto" w:fill="FFFFFF"/>
        <w:spacing w:before="240" w:after="240" w:line="420" w:lineRule="atLeast"/>
        <w:outlineLvl w:val="3"/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1. Truncal-RTK Group (7</w:t>
      </w: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 </w:t>
      </w:r>
      <w:r w:rsidRPr="00475B94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Patients)</w:t>
      </w:r>
    </w:p>
    <w:p w14:paraId="156EC41B" w14:textId="77777777" w:rsidR="00475B94" w:rsidRPr="00475B94" w:rsidRDefault="00475B94" w:rsidP="00475B94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PDGFRA (6 patients):</w:t>
      </w:r>
    </w:p>
    <w:p w14:paraId="55660005" w14:textId="59766FB5" w:rsidR="00475B94" w:rsidRPr="00475B94" w:rsidRDefault="00475B94" w:rsidP="00475B94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PDGFRA alone (</w:t>
      </w:r>
      <w:r w:rsidR="006C5552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2</w:t>
      </w:r>
      <w:r w:rsidRPr="00475B94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):</w:t>
      </w: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 G23</w:t>
      </w:r>
      <w:r w:rsidR="006C5552">
        <w:rPr>
          <w:rFonts w:ascii="Aptos" w:eastAsia="Times New Roman" w:hAnsi="Aptos" w:cs="Times New Roman"/>
          <w:color w:val="0F1115"/>
          <w:kern w:val="0"/>
          <w14:ligatures w14:val="none"/>
        </w:rPr>
        <w:t>, P184</w:t>
      </w:r>
    </w:p>
    <w:p w14:paraId="451BB335" w14:textId="675EB9EF" w:rsidR="00475B94" w:rsidRPr="00475B94" w:rsidRDefault="00475B94" w:rsidP="00475B94">
      <w:pPr>
        <w:numPr>
          <w:ilvl w:val="1"/>
          <w:numId w:val="1"/>
        </w:numPr>
        <w:shd w:val="clear" w:color="auto" w:fill="FFFFFF"/>
        <w:spacing w:after="12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PDGFRA + other genes (</w:t>
      </w:r>
      <w:r w:rsidR="006C5552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4</w:t>
      </w:r>
      <w:r w:rsidRPr="00475B94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):</w:t>
      </w:r>
    </w:p>
    <w:p w14:paraId="52B6C79A" w14:textId="77777777" w:rsidR="00475B94" w:rsidRPr="00475B94" w:rsidRDefault="00475B94" w:rsidP="00475B94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 xml:space="preserve">G122: </w:t>
      </w:r>
      <w:r w:rsidRPr="00475B94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PDGFRA</w:t>
      </w: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, TP53</w:t>
      </w:r>
    </w:p>
    <w:p w14:paraId="4914467F" w14:textId="77777777" w:rsidR="00475B94" w:rsidRPr="00475B94" w:rsidRDefault="00475B94" w:rsidP="00475B94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 xml:space="preserve">D139: </w:t>
      </w:r>
      <w:r w:rsidRPr="00475B94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PDGFRA</w:t>
      </w: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, CDK4, MDM2</w:t>
      </w:r>
    </w:p>
    <w:p w14:paraId="29E15107" w14:textId="12429D38" w:rsidR="00475B94" w:rsidRPr="00475B94" w:rsidRDefault="00475B94" w:rsidP="00475B94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 xml:space="preserve">G148: </w:t>
      </w:r>
      <w:r w:rsidRPr="00475B94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PDGFRA</w:t>
      </w: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 xml:space="preserve">, TP53, TERT, </w:t>
      </w:r>
      <w:r w:rsidRPr="00475B94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ERBB2, FGFR1</w:t>
      </w: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, KMT2C, AXIN1, MEN1</w:t>
      </w:r>
    </w:p>
    <w:p w14:paraId="2527B4A2" w14:textId="3907D373" w:rsidR="00475B94" w:rsidRPr="00475B94" w:rsidRDefault="00475B94" w:rsidP="00475B94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D205</w:t>
      </w:r>
      <w:r w:rsidRPr="00475B94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: PDGFRA</w:t>
      </w: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, TP53 (one sample)</w:t>
      </w:r>
    </w:p>
    <w:p w14:paraId="7A82D7C5" w14:textId="77777777" w:rsidR="00475B94" w:rsidRPr="00475B94" w:rsidRDefault="00475B94" w:rsidP="00475B94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NTRK2 (1 patient):</w:t>
      </w:r>
    </w:p>
    <w:p w14:paraId="089C875F" w14:textId="77777777" w:rsidR="00475B94" w:rsidRPr="00475B94" w:rsidRDefault="00475B94" w:rsidP="00475B94">
      <w:pPr>
        <w:numPr>
          <w:ilvl w:val="1"/>
          <w:numId w:val="1"/>
        </w:numPr>
        <w:shd w:val="clear" w:color="auto" w:fill="FFFFFF"/>
        <w:spacing w:after="12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NTRK2 + other genes (1):</w:t>
      </w:r>
    </w:p>
    <w:p w14:paraId="78020314" w14:textId="77777777" w:rsidR="00475B94" w:rsidRPr="00475B94" w:rsidRDefault="00475B94" w:rsidP="009535D3">
      <w:pPr>
        <w:numPr>
          <w:ilvl w:val="2"/>
          <w:numId w:val="1"/>
        </w:numPr>
        <w:shd w:val="clear" w:color="auto" w:fill="FFFFFF"/>
        <w:spacing w:after="12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G12: </w:t>
      </w:r>
      <w:r w:rsidRPr="00475B94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NTRK2</w:t>
      </w: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, TP53, NF1</w:t>
      </w:r>
    </w:p>
    <w:p w14:paraId="003CFF9E" w14:textId="77777777" w:rsidR="00475B94" w:rsidRPr="00475B94" w:rsidRDefault="00475B94" w:rsidP="00475B9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 xml:space="preserve">MET, FGFR3, TEK: </w:t>
      </w: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0 patients.</w:t>
      </w:r>
    </w:p>
    <w:p w14:paraId="5905A071" w14:textId="6E544F04" w:rsidR="00475B94" w:rsidRPr="00475B94" w:rsidRDefault="00475B94" w:rsidP="00475B94">
      <w:pPr>
        <w:shd w:val="clear" w:color="auto" w:fill="FFFFFF"/>
        <w:spacing w:before="240" w:after="24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Truncal-RTK Group Summary:</w:t>
      </w: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 xml:space="preserve"> </w:t>
      </w:r>
      <w:r w:rsidRPr="00475B94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Total 7</w:t>
      </w: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 </w:t>
      </w:r>
      <w:r w:rsidRPr="00475B94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 xml:space="preserve">Patients </w:t>
      </w: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(G122, D139, G148, G23, P184, G12, D205)</w:t>
      </w:r>
    </w:p>
    <w:p w14:paraId="47E8EC7C" w14:textId="74DA4535" w:rsidR="00475B94" w:rsidRPr="00475B94" w:rsidRDefault="00475B94" w:rsidP="00475B9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RTK Alone:</w:t>
      </w: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 </w:t>
      </w:r>
      <w:r w:rsidR="006C5552">
        <w:rPr>
          <w:rFonts w:ascii="Aptos" w:eastAsia="Times New Roman" w:hAnsi="Aptos" w:cs="Times New Roman"/>
          <w:color w:val="0F1115"/>
          <w:kern w:val="0"/>
          <w14:ligatures w14:val="none"/>
        </w:rPr>
        <w:t>2</w:t>
      </w: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 xml:space="preserve"> </w:t>
      </w:r>
      <w:proofErr w:type="gramStart"/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patient</w:t>
      </w:r>
      <w:proofErr w:type="gramEnd"/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 xml:space="preserve"> (G23</w:t>
      </w:r>
      <w:r w:rsidR="006C5552">
        <w:rPr>
          <w:rFonts w:ascii="Aptos" w:eastAsia="Times New Roman" w:hAnsi="Aptos" w:cs="Times New Roman"/>
          <w:color w:val="0F1115"/>
          <w:kern w:val="0"/>
          <w14:ligatures w14:val="none"/>
        </w:rPr>
        <w:t>, P184</w:t>
      </w: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)</w:t>
      </w:r>
    </w:p>
    <w:p w14:paraId="22F396A5" w14:textId="687E65F7" w:rsidR="00475B94" w:rsidRPr="00475B94" w:rsidRDefault="00475B94" w:rsidP="00475B9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RTK + Other Genes:</w:t>
      </w: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 </w:t>
      </w:r>
      <w:r w:rsidR="006C5552">
        <w:rPr>
          <w:rFonts w:ascii="Aptos" w:eastAsia="Times New Roman" w:hAnsi="Aptos" w:cs="Times New Roman"/>
          <w:color w:val="0F1115"/>
          <w:kern w:val="0"/>
          <w14:ligatures w14:val="none"/>
        </w:rPr>
        <w:t>5</w:t>
      </w: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 xml:space="preserve"> patients</w:t>
      </w:r>
    </w:p>
    <w:p w14:paraId="75E6F1C8" w14:textId="13FC5E6D" w:rsidR="00475B94" w:rsidRPr="00CA1BFF" w:rsidRDefault="00475B94" w:rsidP="00475B94">
      <w:pPr>
        <w:shd w:val="clear" w:color="auto" w:fill="FFFFFF"/>
        <w:spacing w:before="240" w:after="240" w:line="420" w:lineRule="atLeast"/>
        <w:outlineLvl w:val="3"/>
        <w:rPr>
          <w:rFonts w:ascii="Aptos" w:eastAsia="Times New Roman" w:hAnsi="Aptos" w:cs="Times New Roman"/>
          <w:b/>
          <w:bCs/>
          <w:color w:val="0F1115"/>
          <w:kern w:val="0"/>
          <w:highlight w:val="yellow"/>
          <w14:ligatures w14:val="none"/>
        </w:rPr>
      </w:pPr>
      <w:r w:rsidRPr="00CA1BFF">
        <w:rPr>
          <w:rFonts w:ascii="Aptos" w:eastAsia="Times New Roman" w:hAnsi="Aptos" w:cs="Times New Roman"/>
          <w:b/>
          <w:bCs/>
          <w:color w:val="0F1115"/>
          <w:kern w:val="0"/>
          <w:highlight w:val="yellow"/>
          <w14:ligatures w14:val="none"/>
        </w:rPr>
        <w:t>2. Non-Truncal RTK Group / Truncal Epigenetic Regulators (</w:t>
      </w:r>
      <w:r w:rsidR="001B4836" w:rsidRPr="00CA1BFF">
        <w:rPr>
          <w:rFonts w:ascii="Aptos" w:eastAsia="Times New Roman" w:hAnsi="Aptos" w:cs="Times New Roman"/>
          <w:b/>
          <w:bCs/>
          <w:color w:val="0F1115"/>
          <w:kern w:val="0"/>
          <w:highlight w:val="yellow"/>
          <w14:ligatures w14:val="none"/>
        </w:rPr>
        <w:t>9</w:t>
      </w:r>
      <w:r w:rsidRPr="00CA1BFF">
        <w:rPr>
          <w:rFonts w:ascii="Aptos" w:eastAsia="Times New Roman" w:hAnsi="Aptos" w:cs="Times New Roman"/>
          <w:b/>
          <w:bCs/>
          <w:color w:val="0F1115"/>
          <w:kern w:val="0"/>
          <w:highlight w:val="yellow"/>
          <w14:ligatures w14:val="none"/>
        </w:rPr>
        <w:t xml:space="preserve"> Patients)</w:t>
      </w:r>
    </w:p>
    <w:p w14:paraId="37D68E8D" w14:textId="0A1D80A0" w:rsidR="00475B94" w:rsidRPr="00CA1BFF" w:rsidRDefault="00475B94" w:rsidP="00475B94">
      <w:pPr>
        <w:shd w:val="clear" w:color="auto" w:fill="FFFFFF"/>
        <w:spacing w:before="240" w:after="240" w:line="240" w:lineRule="auto"/>
        <w:rPr>
          <w:rFonts w:ascii="Aptos" w:eastAsia="Times New Roman" w:hAnsi="Aptos" w:cs="Times New Roman"/>
          <w:color w:val="0F1115"/>
          <w:kern w:val="0"/>
          <w:highlight w:val="yellow"/>
          <w14:ligatures w14:val="none"/>
        </w:rPr>
      </w:pPr>
      <w:r w:rsidRPr="00CA1BFF">
        <w:rPr>
          <w:rFonts w:ascii="Aptos" w:eastAsia="Times New Roman" w:hAnsi="Aptos" w:cs="Times New Roman"/>
          <w:color w:val="0F1115"/>
          <w:kern w:val="0"/>
          <w:highlight w:val="yellow"/>
          <w14:ligatures w14:val="none"/>
        </w:rPr>
        <w:t>(Patients with KMT2C/D and NO RTK genes)</w:t>
      </w:r>
    </w:p>
    <w:p w14:paraId="3D278BAB" w14:textId="0E36E46E" w:rsidR="00475B94" w:rsidRPr="00CA1BFF" w:rsidRDefault="00475B94" w:rsidP="00475B94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Aptos" w:eastAsia="Times New Roman" w:hAnsi="Aptos" w:cs="Times New Roman"/>
          <w:color w:val="0F1115"/>
          <w:kern w:val="0"/>
          <w:highlight w:val="yellow"/>
          <w14:ligatures w14:val="none"/>
        </w:rPr>
      </w:pPr>
      <w:r w:rsidRPr="00CA1BFF">
        <w:rPr>
          <w:rFonts w:ascii="Aptos" w:eastAsia="Times New Roman" w:hAnsi="Aptos" w:cs="Times New Roman"/>
          <w:b/>
          <w:bCs/>
          <w:color w:val="0F1115"/>
          <w:kern w:val="0"/>
          <w:highlight w:val="yellow"/>
          <w14:ligatures w14:val="none"/>
        </w:rPr>
        <w:t>KMT2C (</w:t>
      </w:r>
      <w:r w:rsidR="001B4836" w:rsidRPr="00CA1BFF">
        <w:rPr>
          <w:rFonts w:ascii="Aptos" w:eastAsia="Times New Roman" w:hAnsi="Aptos" w:cs="Times New Roman"/>
          <w:b/>
          <w:bCs/>
          <w:color w:val="0F1115"/>
          <w:kern w:val="0"/>
          <w:highlight w:val="yellow"/>
          <w14:ligatures w14:val="none"/>
        </w:rPr>
        <w:t>8</w:t>
      </w:r>
      <w:r w:rsidRPr="00CA1BFF">
        <w:rPr>
          <w:rFonts w:ascii="Aptos" w:eastAsia="Times New Roman" w:hAnsi="Aptos" w:cs="Times New Roman"/>
          <w:b/>
          <w:bCs/>
          <w:color w:val="0F1115"/>
          <w:kern w:val="0"/>
          <w:highlight w:val="yellow"/>
          <w14:ligatures w14:val="none"/>
        </w:rPr>
        <w:t xml:space="preserve"> patients):</w:t>
      </w:r>
    </w:p>
    <w:p w14:paraId="3125EDCC" w14:textId="5AFDF901" w:rsidR="00475B94" w:rsidRPr="00CA1BFF" w:rsidRDefault="00475B94" w:rsidP="00475B94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:highlight w:val="yellow"/>
          <w14:ligatures w14:val="none"/>
        </w:rPr>
      </w:pPr>
      <w:r w:rsidRPr="00CA1BFF">
        <w:rPr>
          <w:rFonts w:ascii="Aptos" w:eastAsia="Times New Roman" w:hAnsi="Aptos" w:cs="Times New Roman"/>
          <w:b/>
          <w:bCs/>
          <w:color w:val="0F1115"/>
          <w:kern w:val="0"/>
          <w:highlight w:val="yellow"/>
          <w14:ligatures w14:val="none"/>
        </w:rPr>
        <w:t>KMT2C alone (</w:t>
      </w:r>
      <w:r w:rsidR="001B4836" w:rsidRPr="00CA1BFF">
        <w:rPr>
          <w:rFonts w:ascii="Aptos" w:eastAsia="Times New Roman" w:hAnsi="Aptos" w:cs="Times New Roman"/>
          <w:b/>
          <w:bCs/>
          <w:color w:val="0F1115"/>
          <w:kern w:val="0"/>
          <w:highlight w:val="yellow"/>
          <w14:ligatures w14:val="none"/>
        </w:rPr>
        <w:t>6</w:t>
      </w:r>
      <w:r w:rsidRPr="00CA1BFF">
        <w:rPr>
          <w:rFonts w:ascii="Aptos" w:eastAsia="Times New Roman" w:hAnsi="Aptos" w:cs="Times New Roman"/>
          <w:b/>
          <w:bCs/>
          <w:color w:val="0F1115"/>
          <w:kern w:val="0"/>
          <w:highlight w:val="yellow"/>
          <w14:ligatures w14:val="none"/>
        </w:rPr>
        <w:t>):</w:t>
      </w:r>
      <w:r w:rsidRPr="00CA1BFF">
        <w:rPr>
          <w:rFonts w:ascii="Aptos" w:eastAsia="Times New Roman" w:hAnsi="Aptos" w:cs="Times New Roman"/>
          <w:color w:val="0F1115"/>
          <w:kern w:val="0"/>
          <w:highlight w:val="yellow"/>
          <w14:ligatures w14:val="none"/>
        </w:rPr>
        <w:t> G3, G5, G76</w:t>
      </w:r>
      <w:r w:rsidR="001B4836" w:rsidRPr="00CA1BFF">
        <w:rPr>
          <w:rFonts w:ascii="Aptos" w:eastAsia="Times New Roman" w:hAnsi="Aptos" w:cs="Times New Roman"/>
          <w:color w:val="0F1115"/>
          <w:kern w:val="0"/>
          <w:highlight w:val="yellow"/>
          <w14:ligatures w14:val="none"/>
        </w:rPr>
        <w:t>, P108, P157, G72 (one sample)</w:t>
      </w:r>
    </w:p>
    <w:p w14:paraId="17207A50" w14:textId="530CB727" w:rsidR="00475B94" w:rsidRPr="00CA1BFF" w:rsidRDefault="00475B94" w:rsidP="00475B94">
      <w:pPr>
        <w:numPr>
          <w:ilvl w:val="1"/>
          <w:numId w:val="3"/>
        </w:numPr>
        <w:shd w:val="clear" w:color="auto" w:fill="FFFFFF"/>
        <w:spacing w:after="120" w:line="240" w:lineRule="auto"/>
        <w:rPr>
          <w:rFonts w:ascii="Aptos" w:eastAsia="Times New Roman" w:hAnsi="Aptos" w:cs="Times New Roman"/>
          <w:color w:val="0F1115"/>
          <w:kern w:val="0"/>
          <w:highlight w:val="yellow"/>
          <w14:ligatures w14:val="none"/>
        </w:rPr>
      </w:pPr>
      <w:r w:rsidRPr="00CA1BFF">
        <w:rPr>
          <w:rFonts w:ascii="Aptos" w:eastAsia="Times New Roman" w:hAnsi="Aptos" w:cs="Times New Roman"/>
          <w:b/>
          <w:bCs/>
          <w:color w:val="0F1115"/>
          <w:kern w:val="0"/>
          <w:highlight w:val="yellow"/>
          <w14:ligatures w14:val="none"/>
        </w:rPr>
        <w:t>KMT2C + other genes (</w:t>
      </w:r>
      <w:r w:rsidR="001B4836" w:rsidRPr="00CA1BFF">
        <w:rPr>
          <w:rFonts w:ascii="Aptos" w:eastAsia="Times New Roman" w:hAnsi="Aptos" w:cs="Times New Roman"/>
          <w:b/>
          <w:bCs/>
          <w:color w:val="0F1115"/>
          <w:kern w:val="0"/>
          <w:highlight w:val="yellow"/>
          <w14:ligatures w14:val="none"/>
        </w:rPr>
        <w:t>2</w:t>
      </w:r>
      <w:r w:rsidRPr="00CA1BFF">
        <w:rPr>
          <w:rFonts w:ascii="Aptos" w:eastAsia="Times New Roman" w:hAnsi="Aptos" w:cs="Times New Roman"/>
          <w:b/>
          <w:bCs/>
          <w:color w:val="0F1115"/>
          <w:kern w:val="0"/>
          <w:highlight w:val="yellow"/>
          <w14:ligatures w14:val="none"/>
        </w:rPr>
        <w:t>):</w:t>
      </w:r>
    </w:p>
    <w:p w14:paraId="54010250" w14:textId="77777777" w:rsidR="00475B94" w:rsidRPr="00CA1BFF" w:rsidRDefault="00475B94" w:rsidP="00475B94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:highlight w:val="yellow"/>
          <w14:ligatures w14:val="none"/>
        </w:rPr>
      </w:pPr>
      <w:r w:rsidRPr="00CA1BFF">
        <w:rPr>
          <w:rFonts w:ascii="Aptos" w:eastAsia="Times New Roman" w:hAnsi="Aptos" w:cs="Times New Roman"/>
          <w:color w:val="0F1115"/>
          <w:kern w:val="0"/>
          <w:highlight w:val="yellow"/>
          <w14:ligatures w14:val="none"/>
        </w:rPr>
        <w:t>G35: KMT2C, NF1</w:t>
      </w:r>
    </w:p>
    <w:p w14:paraId="4E78782C" w14:textId="77777777" w:rsidR="00475B94" w:rsidRPr="00CA1BFF" w:rsidRDefault="00475B94" w:rsidP="00475B94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:highlight w:val="yellow"/>
          <w14:ligatures w14:val="none"/>
        </w:rPr>
      </w:pPr>
      <w:r w:rsidRPr="00CA1BFF">
        <w:rPr>
          <w:rFonts w:ascii="Aptos" w:eastAsia="Times New Roman" w:hAnsi="Aptos" w:cs="Times New Roman"/>
          <w:color w:val="0F1115"/>
          <w:kern w:val="0"/>
          <w:highlight w:val="yellow"/>
          <w14:ligatures w14:val="none"/>
        </w:rPr>
        <w:t xml:space="preserve">P191: KMT2C, TERT, TP53 </w:t>
      </w:r>
    </w:p>
    <w:p w14:paraId="4AC1DE0B" w14:textId="77777777" w:rsidR="00475B94" w:rsidRPr="00CA1BFF" w:rsidRDefault="00475B94" w:rsidP="00475B94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Aptos" w:eastAsia="Times New Roman" w:hAnsi="Aptos" w:cs="Times New Roman"/>
          <w:color w:val="0F1115"/>
          <w:kern w:val="0"/>
          <w:highlight w:val="yellow"/>
          <w14:ligatures w14:val="none"/>
        </w:rPr>
      </w:pPr>
      <w:r w:rsidRPr="00CA1BFF">
        <w:rPr>
          <w:rFonts w:ascii="Aptos" w:eastAsia="Times New Roman" w:hAnsi="Aptos" w:cs="Times New Roman"/>
          <w:b/>
          <w:bCs/>
          <w:color w:val="0F1115"/>
          <w:kern w:val="0"/>
          <w:highlight w:val="yellow"/>
          <w14:ligatures w14:val="none"/>
        </w:rPr>
        <w:t>KMT2D (1 patient):</w:t>
      </w:r>
    </w:p>
    <w:p w14:paraId="0A702743" w14:textId="77777777" w:rsidR="00475B94" w:rsidRPr="00CA1BFF" w:rsidRDefault="00475B94" w:rsidP="00475B94">
      <w:pPr>
        <w:numPr>
          <w:ilvl w:val="1"/>
          <w:numId w:val="3"/>
        </w:numPr>
        <w:shd w:val="clear" w:color="auto" w:fill="FFFFFF"/>
        <w:spacing w:after="120" w:line="240" w:lineRule="auto"/>
        <w:rPr>
          <w:rFonts w:ascii="Aptos" w:eastAsia="Times New Roman" w:hAnsi="Aptos" w:cs="Times New Roman"/>
          <w:color w:val="0F1115"/>
          <w:kern w:val="0"/>
          <w:highlight w:val="yellow"/>
          <w14:ligatures w14:val="none"/>
        </w:rPr>
      </w:pPr>
      <w:r w:rsidRPr="00CA1BFF">
        <w:rPr>
          <w:rFonts w:ascii="Aptos" w:eastAsia="Times New Roman" w:hAnsi="Aptos" w:cs="Times New Roman"/>
          <w:b/>
          <w:bCs/>
          <w:color w:val="0F1115"/>
          <w:kern w:val="0"/>
          <w:highlight w:val="yellow"/>
          <w14:ligatures w14:val="none"/>
        </w:rPr>
        <w:t>KMT2D + other genes (1):</w:t>
      </w:r>
    </w:p>
    <w:p w14:paraId="0B9EF1F6" w14:textId="77777777" w:rsidR="00475B94" w:rsidRPr="00CA1BFF" w:rsidRDefault="00475B94" w:rsidP="00475B94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:highlight w:val="yellow"/>
          <w14:ligatures w14:val="none"/>
        </w:rPr>
      </w:pPr>
      <w:r w:rsidRPr="00CA1BFF">
        <w:rPr>
          <w:rFonts w:ascii="Aptos" w:eastAsia="Times New Roman" w:hAnsi="Aptos" w:cs="Times New Roman"/>
          <w:color w:val="0F1115"/>
          <w:kern w:val="0"/>
          <w:highlight w:val="yellow"/>
          <w14:ligatures w14:val="none"/>
        </w:rPr>
        <w:t>G45: KMT2D, TP53</w:t>
      </w:r>
    </w:p>
    <w:p w14:paraId="1DF91CA3" w14:textId="6792082D" w:rsidR="00475B94" w:rsidRPr="00CA1BFF" w:rsidRDefault="00475B94" w:rsidP="00475B94">
      <w:pPr>
        <w:shd w:val="clear" w:color="auto" w:fill="FFFFFF"/>
        <w:spacing w:before="240" w:after="240" w:line="240" w:lineRule="auto"/>
        <w:rPr>
          <w:rFonts w:ascii="Aptos" w:eastAsia="Times New Roman" w:hAnsi="Aptos" w:cs="Times New Roman"/>
          <w:color w:val="0F1115"/>
          <w:kern w:val="0"/>
          <w:highlight w:val="yellow"/>
          <w14:ligatures w14:val="none"/>
        </w:rPr>
      </w:pPr>
      <w:r w:rsidRPr="00CA1BFF">
        <w:rPr>
          <w:rFonts w:ascii="Aptos" w:eastAsia="Times New Roman" w:hAnsi="Aptos" w:cs="Times New Roman"/>
          <w:b/>
          <w:bCs/>
          <w:color w:val="0F1115"/>
          <w:kern w:val="0"/>
          <w:highlight w:val="yellow"/>
          <w14:ligatures w14:val="none"/>
        </w:rPr>
        <w:lastRenderedPageBreak/>
        <w:t>Non-Truncal RTK (Epigenetic) Group Summary:</w:t>
      </w:r>
      <w:r w:rsidRPr="00CA1BFF">
        <w:rPr>
          <w:rFonts w:ascii="Aptos" w:eastAsia="Times New Roman" w:hAnsi="Aptos" w:cs="Times New Roman"/>
          <w:color w:val="0F1115"/>
          <w:kern w:val="0"/>
          <w:highlight w:val="yellow"/>
          <w14:ligatures w14:val="none"/>
        </w:rPr>
        <w:t xml:space="preserve"> </w:t>
      </w:r>
      <w:r w:rsidRPr="00CA1BFF">
        <w:rPr>
          <w:rFonts w:ascii="Aptos" w:eastAsia="Times New Roman" w:hAnsi="Aptos" w:cs="Times New Roman"/>
          <w:b/>
          <w:bCs/>
          <w:color w:val="0F1115"/>
          <w:kern w:val="0"/>
          <w:highlight w:val="yellow"/>
          <w14:ligatures w14:val="none"/>
        </w:rPr>
        <w:t xml:space="preserve">Total </w:t>
      </w:r>
      <w:r w:rsidR="001B4836" w:rsidRPr="00CA1BFF">
        <w:rPr>
          <w:rFonts w:ascii="Aptos" w:eastAsia="Times New Roman" w:hAnsi="Aptos" w:cs="Times New Roman"/>
          <w:b/>
          <w:bCs/>
          <w:color w:val="0F1115"/>
          <w:kern w:val="0"/>
          <w:highlight w:val="yellow"/>
          <w14:ligatures w14:val="none"/>
        </w:rPr>
        <w:t>9</w:t>
      </w:r>
      <w:r w:rsidRPr="00CA1BFF">
        <w:rPr>
          <w:rFonts w:ascii="Aptos" w:eastAsia="Times New Roman" w:hAnsi="Aptos" w:cs="Times New Roman"/>
          <w:b/>
          <w:bCs/>
          <w:color w:val="0F1115"/>
          <w:kern w:val="0"/>
          <w:highlight w:val="yellow"/>
          <w14:ligatures w14:val="none"/>
        </w:rPr>
        <w:t xml:space="preserve"> Patients </w:t>
      </w:r>
      <w:r w:rsidRPr="00CA1BFF">
        <w:rPr>
          <w:rFonts w:ascii="Aptos" w:eastAsia="Times New Roman" w:hAnsi="Aptos" w:cs="Times New Roman"/>
          <w:color w:val="0F1115"/>
          <w:kern w:val="0"/>
          <w:highlight w:val="yellow"/>
          <w14:ligatures w14:val="none"/>
        </w:rPr>
        <w:t>(G3, G5, G76, G35, P108, P157, G72, P191, G45)</w:t>
      </w:r>
    </w:p>
    <w:p w14:paraId="78CC487E" w14:textId="1F5B9A66" w:rsidR="00475B94" w:rsidRPr="00CA1BFF" w:rsidRDefault="00475B94" w:rsidP="00475B9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:highlight w:val="yellow"/>
          <w14:ligatures w14:val="none"/>
        </w:rPr>
      </w:pPr>
      <w:r w:rsidRPr="00CA1BFF">
        <w:rPr>
          <w:rFonts w:ascii="Aptos" w:eastAsia="Times New Roman" w:hAnsi="Aptos" w:cs="Times New Roman"/>
          <w:b/>
          <w:bCs/>
          <w:color w:val="0F1115"/>
          <w:kern w:val="0"/>
          <w:highlight w:val="yellow"/>
          <w14:ligatures w14:val="none"/>
        </w:rPr>
        <w:t>KMT2C/D Alone:</w:t>
      </w:r>
      <w:r w:rsidRPr="00CA1BFF">
        <w:rPr>
          <w:rFonts w:ascii="Aptos" w:eastAsia="Times New Roman" w:hAnsi="Aptos" w:cs="Times New Roman"/>
          <w:color w:val="0F1115"/>
          <w:kern w:val="0"/>
          <w:highlight w:val="yellow"/>
          <w14:ligatures w14:val="none"/>
        </w:rPr>
        <w:t> </w:t>
      </w:r>
      <w:r w:rsidR="001B4836" w:rsidRPr="00CA1BFF">
        <w:rPr>
          <w:rFonts w:ascii="Aptos" w:eastAsia="Times New Roman" w:hAnsi="Aptos" w:cs="Times New Roman"/>
          <w:color w:val="0F1115"/>
          <w:kern w:val="0"/>
          <w:highlight w:val="yellow"/>
          <w14:ligatures w14:val="none"/>
        </w:rPr>
        <w:t>6</w:t>
      </w:r>
      <w:r w:rsidRPr="00CA1BFF">
        <w:rPr>
          <w:rFonts w:ascii="Aptos" w:eastAsia="Times New Roman" w:hAnsi="Aptos" w:cs="Times New Roman"/>
          <w:color w:val="0F1115"/>
          <w:kern w:val="0"/>
          <w:highlight w:val="yellow"/>
          <w14:ligatures w14:val="none"/>
        </w:rPr>
        <w:t xml:space="preserve"> patients (</w:t>
      </w:r>
      <w:r w:rsidR="001B4836" w:rsidRPr="00CA1BFF">
        <w:rPr>
          <w:rFonts w:ascii="Aptos" w:eastAsia="Times New Roman" w:hAnsi="Aptos" w:cs="Times New Roman"/>
          <w:color w:val="0F1115"/>
          <w:kern w:val="0"/>
          <w:highlight w:val="yellow"/>
          <w14:ligatures w14:val="none"/>
        </w:rPr>
        <w:t>G3, G5, G76, P108, P157, G72 (one sample)</w:t>
      </w:r>
      <w:r w:rsidRPr="00CA1BFF">
        <w:rPr>
          <w:rFonts w:ascii="Aptos" w:eastAsia="Times New Roman" w:hAnsi="Aptos" w:cs="Times New Roman"/>
          <w:color w:val="0F1115"/>
          <w:kern w:val="0"/>
          <w:highlight w:val="yellow"/>
          <w14:ligatures w14:val="none"/>
        </w:rPr>
        <w:t>)</w:t>
      </w:r>
    </w:p>
    <w:p w14:paraId="108346F9" w14:textId="411740B0" w:rsidR="00475B94" w:rsidRPr="00CA1BFF" w:rsidRDefault="00475B94" w:rsidP="0059632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:highlight w:val="yellow"/>
          <w14:ligatures w14:val="none"/>
        </w:rPr>
      </w:pPr>
      <w:r w:rsidRPr="00CA1BFF">
        <w:rPr>
          <w:rFonts w:ascii="Aptos" w:eastAsia="Times New Roman" w:hAnsi="Aptos" w:cs="Times New Roman"/>
          <w:b/>
          <w:bCs/>
          <w:color w:val="0F1115"/>
          <w:kern w:val="0"/>
          <w:highlight w:val="yellow"/>
          <w14:ligatures w14:val="none"/>
        </w:rPr>
        <w:t>KMT2C/D + Other Genes:</w:t>
      </w:r>
      <w:r w:rsidRPr="00CA1BFF">
        <w:rPr>
          <w:rFonts w:ascii="Aptos" w:eastAsia="Times New Roman" w:hAnsi="Aptos" w:cs="Times New Roman"/>
          <w:color w:val="0F1115"/>
          <w:kern w:val="0"/>
          <w:highlight w:val="yellow"/>
          <w14:ligatures w14:val="none"/>
        </w:rPr>
        <w:t> 3 patients (G35, P191, G45)</w:t>
      </w:r>
    </w:p>
    <w:p w14:paraId="174677B4" w14:textId="1747D820" w:rsidR="00475B94" w:rsidRPr="00475B94" w:rsidRDefault="00475B94" w:rsidP="00475B94">
      <w:pPr>
        <w:shd w:val="clear" w:color="auto" w:fill="FFFFFF"/>
        <w:spacing w:before="240" w:after="240" w:line="420" w:lineRule="atLeast"/>
        <w:outlineLvl w:val="3"/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3. Patients in Other Pathways (Other Truncal Drivers) (13 patients)</w:t>
      </w:r>
    </w:p>
    <w:p w14:paraId="6D814CE1" w14:textId="77777777" w:rsidR="00475B94" w:rsidRPr="00475B94" w:rsidRDefault="00475B94" w:rsidP="00475B94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Cell Cycle / p53 Pathway (6 patients):</w:t>
      </w:r>
    </w:p>
    <w:p w14:paraId="146F434F" w14:textId="77777777" w:rsidR="00475B94" w:rsidRPr="00475B94" w:rsidRDefault="00475B94" w:rsidP="00475B9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G29: TERT</w:t>
      </w:r>
    </w:p>
    <w:p w14:paraId="0B75F303" w14:textId="77777777" w:rsidR="00475B94" w:rsidRPr="00475B94" w:rsidRDefault="00475B94" w:rsidP="00475B9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G37: CDK4, TERT</w:t>
      </w:r>
    </w:p>
    <w:p w14:paraId="46F86E3D" w14:textId="77777777" w:rsidR="00475B94" w:rsidRPr="00475B94" w:rsidRDefault="00475B94" w:rsidP="00475B9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G38: TP53</w:t>
      </w:r>
    </w:p>
    <w:p w14:paraId="43AA042F" w14:textId="77777777" w:rsidR="00475B94" w:rsidRPr="00475B94" w:rsidRDefault="00475B94" w:rsidP="00475B9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G95: TP53</w:t>
      </w:r>
    </w:p>
    <w:p w14:paraId="6C6F59BC" w14:textId="77777777" w:rsidR="00475B94" w:rsidRPr="00475B94" w:rsidRDefault="00475B94" w:rsidP="00475B9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P190: CDK4</w:t>
      </w:r>
    </w:p>
    <w:p w14:paraId="06D27943" w14:textId="14801316" w:rsidR="00475B94" w:rsidRPr="00475B94" w:rsidRDefault="00475B94" w:rsidP="00475B9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G90: TERT, MDM2</w:t>
      </w:r>
      <w:r w:rsidR="006C5552">
        <w:rPr>
          <w:rFonts w:ascii="Aptos" w:eastAsia="Times New Roman" w:hAnsi="Aptos" w:cs="Times New Roman"/>
          <w:color w:val="0F1115"/>
          <w:kern w:val="0"/>
          <w14:ligatures w14:val="none"/>
        </w:rPr>
        <w:t xml:space="preserve"> (one sample)</w:t>
      </w:r>
    </w:p>
    <w:p w14:paraId="5382AB79" w14:textId="001BF207" w:rsidR="00475B94" w:rsidRPr="00475B94" w:rsidRDefault="00475B94" w:rsidP="00475B94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RTK-Pathway Upstream/Downstream Regulators (RAS/MAPK, PI3K/AKT, WNT/ β-catenin)</w:t>
      </w:r>
      <w:r w:rsidRPr="00475B94">
        <w:rPr>
          <w:rFonts w:ascii="Aptos" w:hAnsi="Aptos"/>
        </w:rPr>
        <w:t xml:space="preserve"> </w:t>
      </w:r>
      <w:r w:rsidRPr="00475B94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(5 patients):</w:t>
      </w:r>
    </w:p>
    <w:p w14:paraId="56F91A45" w14:textId="77777777" w:rsidR="00475B94" w:rsidRPr="00475B94" w:rsidRDefault="00475B94" w:rsidP="00475B9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G40: NF1</w:t>
      </w:r>
    </w:p>
    <w:p w14:paraId="2D71B6B0" w14:textId="77777777" w:rsidR="00475B94" w:rsidRPr="00475B94" w:rsidRDefault="00475B94" w:rsidP="00475B9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G44: PIK3R1</w:t>
      </w:r>
    </w:p>
    <w:p w14:paraId="7E7A4DCF" w14:textId="77777777" w:rsidR="00475B94" w:rsidRPr="00475B94" w:rsidRDefault="00475B94" w:rsidP="00475B9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P059: BRAF</w:t>
      </w:r>
    </w:p>
    <w:p w14:paraId="3507F02B" w14:textId="77777777" w:rsidR="00475B94" w:rsidRPr="00475B94" w:rsidRDefault="00475B94" w:rsidP="00475B9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P129: PTEN</w:t>
      </w:r>
    </w:p>
    <w:p w14:paraId="6416C8CE" w14:textId="4C570D49" w:rsidR="00475B94" w:rsidRPr="00475B94" w:rsidRDefault="00475B94" w:rsidP="00475B9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P5: CTNNB1, MDM4</w:t>
      </w:r>
    </w:p>
    <w:p w14:paraId="0C955FBD" w14:textId="69AE9EEE" w:rsidR="00475B94" w:rsidRPr="00475B94" w:rsidRDefault="00475B94" w:rsidP="00475B94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b/>
          <w:bCs/>
          <w:color w:val="0F1115"/>
          <w:kern w:val="0"/>
          <w14:ligatures w14:val="none"/>
        </w:rPr>
        <w:t>Other / Less Common (2 patients):</w:t>
      </w:r>
    </w:p>
    <w:p w14:paraId="1C9D8EFB" w14:textId="2A5B8866" w:rsidR="00475B94" w:rsidRPr="00475B94" w:rsidRDefault="00475B94" w:rsidP="00475B9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P152: LRP1B</w:t>
      </w:r>
    </w:p>
    <w:p w14:paraId="217DB9D3" w14:textId="39EC81EA" w:rsidR="00475B94" w:rsidRPr="00A364A7" w:rsidRDefault="00475B94" w:rsidP="00A364A7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F1115"/>
          <w:kern w:val="0"/>
          <w14:ligatures w14:val="none"/>
        </w:rPr>
      </w:pPr>
      <w:r w:rsidRPr="00475B94">
        <w:rPr>
          <w:rFonts w:ascii="Aptos" w:eastAsia="Times New Roman" w:hAnsi="Aptos" w:cs="Times New Roman"/>
          <w:color w:val="0F1115"/>
          <w:kern w:val="0"/>
          <w14:ligatures w14:val="none"/>
        </w:rPr>
        <w:t>P8: MDM4, FKBP9</w:t>
      </w:r>
    </w:p>
    <w:p w14:paraId="5363DAF8" w14:textId="38D4467E" w:rsidR="00596328" w:rsidRDefault="00000000">
      <w:r>
        <w:rPr>
          <w:rFonts w:ascii="Aptos" w:eastAsia="Times New Roman" w:hAnsi="Aptos" w:cs="Times New Roman"/>
          <w:noProof/>
          <w:kern w:val="0"/>
        </w:rPr>
        <w:pict w14:anchorId="42A126E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F3A3D7B" w14:textId="0C4F25A5" w:rsidR="00475B94" w:rsidRPr="00CD77EC" w:rsidRDefault="00475B94">
      <w:pPr>
        <w:rPr>
          <w:b/>
          <w:bCs/>
        </w:rPr>
      </w:pPr>
      <w:r w:rsidRPr="00CD77EC">
        <w:rPr>
          <w:b/>
          <w:bCs/>
        </w:rPr>
        <w:t>No driver gene available</w:t>
      </w:r>
      <w:r w:rsidR="00EE20A9" w:rsidRPr="00CD77EC">
        <w:rPr>
          <w:b/>
          <w:bCs/>
        </w:rPr>
        <w:t xml:space="preserve"> (no evolution tree)</w:t>
      </w:r>
      <w:r w:rsidRPr="00CD77EC">
        <w:rPr>
          <w:b/>
          <w:bCs/>
        </w:rPr>
        <w:t xml:space="preserve"> for analysis: 17 patients </w:t>
      </w:r>
    </w:p>
    <w:p w14:paraId="33E1E04E" w14:textId="23E351A4" w:rsidR="00475B94" w:rsidRDefault="00475B94" w:rsidP="00475B94">
      <w:r>
        <w:t>B203, B204, G8, G39, G52, G53, G59, G65, G77, G87, D128, P065, P182, D105, D195, D199, D217</w:t>
      </w:r>
    </w:p>
    <w:p w14:paraId="6417B3B9" w14:textId="77777777" w:rsidR="00120B5D" w:rsidRDefault="00120B5D" w:rsidP="00475B94"/>
    <w:p w14:paraId="31D2DA08" w14:textId="2B4A7FDB" w:rsidR="00F11060" w:rsidRDefault="00F11060" w:rsidP="00475B94">
      <w:r>
        <w:t>B203: shared TP53, PTEN; private EGFR, PDGFRA, KMT2C</w:t>
      </w:r>
    </w:p>
    <w:p w14:paraId="07A77ECA" w14:textId="200CFE76" w:rsidR="00F11060" w:rsidRDefault="00F11060" w:rsidP="00475B94">
      <w:r>
        <w:t xml:space="preserve">B204: shared TP53; private KMT2C </w:t>
      </w:r>
    </w:p>
    <w:p w14:paraId="3D5D3323" w14:textId="7BE6306C" w:rsidR="00F11060" w:rsidRDefault="00F11060" w:rsidP="00475B94">
      <w:r>
        <w:t>G8: shared TP53, EGFR; private KMT2C</w:t>
      </w:r>
    </w:p>
    <w:p w14:paraId="510312B3" w14:textId="0A32F533" w:rsidR="00F11060" w:rsidRDefault="00F11060" w:rsidP="00475B94">
      <w:r>
        <w:t>G39: shared KMT2C; private EGFR, NF1</w:t>
      </w:r>
    </w:p>
    <w:p w14:paraId="6141FA18" w14:textId="76FF41B5" w:rsidR="00F11060" w:rsidRDefault="00F11060" w:rsidP="00475B94">
      <w:r>
        <w:t>G52: shared KMT2C; private PDGFRA</w:t>
      </w:r>
    </w:p>
    <w:p w14:paraId="4B33924A" w14:textId="1B491393" w:rsidR="00F11060" w:rsidRDefault="00F11060" w:rsidP="00475B94">
      <w:r>
        <w:t>G53: shared TP53</w:t>
      </w:r>
    </w:p>
    <w:p w14:paraId="2F135545" w14:textId="2ECDF9A9" w:rsidR="00F11060" w:rsidRDefault="00F11060" w:rsidP="00475B94">
      <w:r>
        <w:t>G59: shared KMT2C</w:t>
      </w:r>
    </w:p>
    <w:p w14:paraId="377DC882" w14:textId="74FD76D4" w:rsidR="00F11060" w:rsidRDefault="00F11060" w:rsidP="00475B94">
      <w:r>
        <w:t>G65: private EGFR</w:t>
      </w:r>
    </w:p>
    <w:p w14:paraId="2351FD21" w14:textId="36A29C00" w:rsidR="00F11060" w:rsidRDefault="00F11060" w:rsidP="00475B94">
      <w:r>
        <w:lastRenderedPageBreak/>
        <w:t>G77: shared KMT2C</w:t>
      </w:r>
    </w:p>
    <w:p w14:paraId="2DF1DA43" w14:textId="046E3A25" w:rsidR="00F11060" w:rsidRDefault="00F11060" w:rsidP="00475B94">
      <w:r>
        <w:t>G87: shared TP53, PIK3CA, KMT2C</w:t>
      </w:r>
    </w:p>
    <w:p w14:paraId="48E347B7" w14:textId="232B884E" w:rsidR="00F11060" w:rsidRDefault="00F11060" w:rsidP="00475B94">
      <w:r>
        <w:t>D128: private PIK3CG, TERT, KMT2C</w:t>
      </w:r>
    </w:p>
    <w:p w14:paraId="4ADF75C5" w14:textId="281E2255" w:rsidR="00F11060" w:rsidRDefault="00F11060" w:rsidP="00475B94">
      <w:r>
        <w:t>P065: private MYCN, WNK2</w:t>
      </w:r>
    </w:p>
    <w:p w14:paraId="57FFA81E" w14:textId="5BEED8EC" w:rsidR="00F11060" w:rsidRDefault="00F11060" w:rsidP="00475B94">
      <w:r>
        <w:t>P182: shared KMT2C</w:t>
      </w:r>
    </w:p>
    <w:p w14:paraId="4F467248" w14:textId="48914CB5" w:rsidR="00F11060" w:rsidRDefault="00F11060" w:rsidP="00475B94">
      <w:r>
        <w:t>D105: shared TP53, PIK3R2, KMT2C</w:t>
      </w:r>
    </w:p>
    <w:p w14:paraId="5851969A" w14:textId="50836022" w:rsidR="00F11060" w:rsidRDefault="00F11060" w:rsidP="00475B94">
      <w:r>
        <w:t>D195: shared EGFR, TP53, KMT2C</w:t>
      </w:r>
    </w:p>
    <w:p w14:paraId="71DB98D4" w14:textId="351B30E4" w:rsidR="00F11060" w:rsidRDefault="00F11060" w:rsidP="00475B94">
      <w:r>
        <w:t>D199: shared KMT2C, private TP53</w:t>
      </w:r>
    </w:p>
    <w:p w14:paraId="0B3F6E6D" w14:textId="0E96C843" w:rsidR="00F11060" w:rsidRDefault="00F11060" w:rsidP="00475B94">
      <w:r>
        <w:t>D217: shared TP53, KMT2C</w:t>
      </w:r>
    </w:p>
    <w:p w14:paraId="2DF8C16D" w14:textId="7871525D" w:rsidR="00F7075C" w:rsidRDefault="00000000" w:rsidP="00475B94">
      <w:r>
        <w:rPr>
          <w:rFonts w:ascii="Aptos" w:eastAsia="Times New Roman" w:hAnsi="Aptos" w:cs="Times New Roman"/>
          <w:noProof/>
          <w:kern w:val="0"/>
        </w:rPr>
        <w:pict w14:anchorId="2E71C29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C87D002" w14:textId="1563AC96" w:rsidR="00F7075C" w:rsidRPr="00655C2C" w:rsidRDefault="00F7075C" w:rsidP="00F7075C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14:ligatures w14:val="none"/>
        </w:rPr>
      </w:pPr>
      <w:r>
        <w:rPr>
          <w:rFonts w:ascii="Arial" w:eastAsia="Times New Roman" w:hAnsi="Arial" w:cs="Arial"/>
          <w:color w:val="0F1115"/>
          <w:kern w:val="0"/>
          <w14:ligatures w14:val="none"/>
        </w:rPr>
        <w:t>Matched primary and recurrent patients</w:t>
      </w:r>
    </w:p>
    <w:tbl>
      <w:tblPr>
        <w:tblStyle w:val="af0"/>
        <w:tblW w:w="5000" w:type="pct"/>
        <w:tblLayout w:type="fixed"/>
        <w:tblLook w:val="04A0" w:firstRow="1" w:lastRow="0" w:firstColumn="1" w:lastColumn="0" w:noHBand="0" w:noVBand="1"/>
      </w:tblPr>
      <w:tblGrid>
        <w:gridCol w:w="901"/>
        <w:gridCol w:w="901"/>
        <w:gridCol w:w="983"/>
        <w:gridCol w:w="819"/>
        <w:gridCol w:w="902"/>
        <w:gridCol w:w="902"/>
        <w:gridCol w:w="902"/>
        <w:gridCol w:w="902"/>
        <w:gridCol w:w="902"/>
        <w:gridCol w:w="902"/>
      </w:tblGrid>
      <w:tr w:rsidR="00F7075C" w:rsidRPr="00F7075C" w14:paraId="59F616B3" w14:textId="77777777" w:rsidTr="00F7075C">
        <w:trPr>
          <w:trHeight w:val="611"/>
        </w:trPr>
        <w:tc>
          <w:tcPr>
            <w:tcW w:w="500" w:type="pct"/>
            <w:vAlign w:val="center"/>
            <w:hideMark/>
          </w:tcPr>
          <w:p w14:paraId="1237E69E" w14:textId="118B0655" w:rsidR="00F7075C" w:rsidRPr="00F7075C" w:rsidRDefault="00F7075C" w:rsidP="00F7075C">
            <w:pPr>
              <w:jc w:val="center"/>
              <w:rPr>
                <w:rFonts w:ascii="Arial" w:eastAsia="等线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7075C">
              <w:rPr>
                <w:rFonts w:ascii="Arial" w:eastAsia="等线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patient_id</w:t>
            </w:r>
            <w:proofErr w:type="spellEnd"/>
          </w:p>
        </w:tc>
        <w:tc>
          <w:tcPr>
            <w:tcW w:w="500" w:type="pct"/>
            <w:vAlign w:val="center"/>
            <w:hideMark/>
          </w:tcPr>
          <w:p w14:paraId="059705CE" w14:textId="1D7EAD3B" w:rsidR="00F7075C" w:rsidRPr="00F7075C" w:rsidRDefault="00F7075C" w:rsidP="00F7075C">
            <w:pPr>
              <w:jc w:val="center"/>
              <w:rPr>
                <w:rFonts w:ascii="Arial" w:eastAsia="等线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7075C">
              <w:rPr>
                <w:rFonts w:ascii="Arial" w:eastAsia="等线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sample_id</w:t>
            </w:r>
            <w:proofErr w:type="spellEnd"/>
          </w:p>
        </w:tc>
        <w:tc>
          <w:tcPr>
            <w:tcW w:w="545" w:type="pct"/>
            <w:vAlign w:val="center"/>
            <w:hideMark/>
          </w:tcPr>
          <w:p w14:paraId="0DC6717A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Pathology</w:t>
            </w:r>
          </w:p>
        </w:tc>
        <w:tc>
          <w:tcPr>
            <w:tcW w:w="454" w:type="pct"/>
            <w:vAlign w:val="center"/>
            <w:hideMark/>
          </w:tcPr>
          <w:p w14:paraId="3096C406" w14:textId="1B406C64" w:rsidR="00F7075C" w:rsidRPr="00F7075C" w:rsidRDefault="00F7075C" w:rsidP="00F7075C">
            <w:pPr>
              <w:jc w:val="center"/>
              <w:rPr>
                <w:rFonts w:ascii="Arial" w:eastAsia="等线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MRI_ annotation</w:t>
            </w:r>
          </w:p>
        </w:tc>
        <w:tc>
          <w:tcPr>
            <w:tcW w:w="500" w:type="pct"/>
            <w:vAlign w:val="center"/>
            <w:hideMark/>
          </w:tcPr>
          <w:p w14:paraId="22EAE27D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7075C">
              <w:rPr>
                <w:rFonts w:ascii="Arial" w:eastAsia="等线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pared_ID</w:t>
            </w:r>
            <w:proofErr w:type="spellEnd"/>
          </w:p>
        </w:tc>
        <w:tc>
          <w:tcPr>
            <w:tcW w:w="500" w:type="pct"/>
            <w:vAlign w:val="center"/>
            <w:hideMark/>
          </w:tcPr>
          <w:p w14:paraId="12D40B63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7075C">
              <w:rPr>
                <w:rFonts w:ascii="Arial" w:eastAsia="等线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WES_available</w:t>
            </w:r>
            <w:proofErr w:type="spellEnd"/>
          </w:p>
        </w:tc>
        <w:tc>
          <w:tcPr>
            <w:tcW w:w="500" w:type="pct"/>
            <w:vAlign w:val="center"/>
            <w:hideMark/>
          </w:tcPr>
          <w:p w14:paraId="6BC59840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7075C">
              <w:rPr>
                <w:rFonts w:ascii="Arial" w:eastAsia="等线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multiple_samples</w:t>
            </w:r>
            <w:proofErr w:type="spellEnd"/>
          </w:p>
        </w:tc>
        <w:tc>
          <w:tcPr>
            <w:tcW w:w="500" w:type="pct"/>
            <w:vAlign w:val="center"/>
            <w:hideMark/>
          </w:tcPr>
          <w:p w14:paraId="166EAD70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7075C">
              <w:rPr>
                <w:rFonts w:ascii="Arial" w:eastAsia="等线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complete_info</w:t>
            </w:r>
            <w:proofErr w:type="spellEnd"/>
          </w:p>
        </w:tc>
        <w:tc>
          <w:tcPr>
            <w:tcW w:w="500" w:type="pct"/>
            <w:vAlign w:val="center"/>
            <w:hideMark/>
          </w:tcPr>
          <w:p w14:paraId="2F00619A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7075C">
              <w:rPr>
                <w:rFonts w:ascii="Arial" w:eastAsia="等线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matched_pathology</w:t>
            </w:r>
            <w:proofErr w:type="spellEnd"/>
          </w:p>
        </w:tc>
        <w:tc>
          <w:tcPr>
            <w:tcW w:w="500" w:type="pct"/>
            <w:vAlign w:val="center"/>
            <w:hideMark/>
          </w:tcPr>
          <w:p w14:paraId="3CAD2876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7075C">
              <w:rPr>
                <w:rFonts w:ascii="Arial" w:eastAsia="等线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matched_MRI</w:t>
            </w:r>
            <w:proofErr w:type="spellEnd"/>
          </w:p>
        </w:tc>
      </w:tr>
      <w:tr w:rsidR="00F7075C" w:rsidRPr="00F7075C" w14:paraId="3E7E87CE" w14:textId="77777777" w:rsidTr="00F7075C">
        <w:trPr>
          <w:trHeight w:val="320"/>
        </w:trPr>
        <w:tc>
          <w:tcPr>
            <w:tcW w:w="500" w:type="pct"/>
            <w:noWrap/>
            <w:vAlign w:val="center"/>
            <w:hideMark/>
          </w:tcPr>
          <w:p w14:paraId="50D1B714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G23</w:t>
            </w:r>
          </w:p>
        </w:tc>
        <w:tc>
          <w:tcPr>
            <w:tcW w:w="500" w:type="pct"/>
            <w:noWrap/>
            <w:vAlign w:val="center"/>
            <w:hideMark/>
          </w:tcPr>
          <w:p w14:paraId="1869633E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G23B</w:t>
            </w:r>
          </w:p>
        </w:tc>
        <w:tc>
          <w:tcPr>
            <w:tcW w:w="545" w:type="pct"/>
            <w:noWrap/>
            <w:vAlign w:val="center"/>
            <w:hideMark/>
          </w:tcPr>
          <w:p w14:paraId="1E11075C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Primary</w:t>
            </w:r>
          </w:p>
        </w:tc>
        <w:tc>
          <w:tcPr>
            <w:tcW w:w="454" w:type="pct"/>
            <w:noWrap/>
            <w:vAlign w:val="center"/>
            <w:hideMark/>
          </w:tcPr>
          <w:p w14:paraId="4A694116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CE</w:t>
            </w:r>
          </w:p>
        </w:tc>
        <w:tc>
          <w:tcPr>
            <w:tcW w:w="500" w:type="pct"/>
            <w:noWrap/>
            <w:vAlign w:val="center"/>
            <w:hideMark/>
          </w:tcPr>
          <w:p w14:paraId="42F2C647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00" w:type="pct"/>
            <w:noWrap/>
            <w:vAlign w:val="center"/>
            <w:hideMark/>
          </w:tcPr>
          <w:p w14:paraId="76D8CE14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7666DB29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62F2A483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119E0FBB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77CE401D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</w:tr>
      <w:tr w:rsidR="00F7075C" w:rsidRPr="00F7075C" w14:paraId="16D13DCE" w14:textId="77777777" w:rsidTr="00F7075C">
        <w:trPr>
          <w:trHeight w:val="320"/>
        </w:trPr>
        <w:tc>
          <w:tcPr>
            <w:tcW w:w="500" w:type="pct"/>
            <w:noWrap/>
            <w:vAlign w:val="center"/>
            <w:hideMark/>
          </w:tcPr>
          <w:p w14:paraId="172CB9A3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G23</w:t>
            </w:r>
          </w:p>
        </w:tc>
        <w:tc>
          <w:tcPr>
            <w:tcW w:w="500" w:type="pct"/>
            <w:noWrap/>
            <w:vAlign w:val="center"/>
            <w:hideMark/>
          </w:tcPr>
          <w:p w14:paraId="29DA66DA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G23B1</w:t>
            </w:r>
          </w:p>
        </w:tc>
        <w:tc>
          <w:tcPr>
            <w:tcW w:w="545" w:type="pct"/>
            <w:noWrap/>
            <w:vAlign w:val="center"/>
            <w:hideMark/>
          </w:tcPr>
          <w:p w14:paraId="3AA87B5C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Recurrent</w:t>
            </w:r>
          </w:p>
        </w:tc>
        <w:tc>
          <w:tcPr>
            <w:tcW w:w="454" w:type="pct"/>
            <w:noWrap/>
            <w:vAlign w:val="center"/>
            <w:hideMark/>
          </w:tcPr>
          <w:p w14:paraId="1A89EE7E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CE</w:t>
            </w:r>
          </w:p>
        </w:tc>
        <w:tc>
          <w:tcPr>
            <w:tcW w:w="500" w:type="pct"/>
            <w:noWrap/>
            <w:vAlign w:val="center"/>
            <w:hideMark/>
          </w:tcPr>
          <w:p w14:paraId="388F22C7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00" w:type="pct"/>
            <w:noWrap/>
            <w:vAlign w:val="center"/>
            <w:hideMark/>
          </w:tcPr>
          <w:p w14:paraId="409083CB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031CD386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03EB67D1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78FA6FE0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3AA2E8FE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</w:tr>
      <w:tr w:rsidR="00F7075C" w:rsidRPr="00F7075C" w14:paraId="0F5D9FCC" w14:textId="77777777" w:rsidTr="00F7075C">
        <w:trPr>
          <w:trHeight w:val="320"/>
        </w:trPr>
        <w:tc>
          <w:tcPr>
            <w:tcW w:w="500" w:type="pct"/>
            <w:noWrap/>
            <w:vAlign w:val="center"/>
            <w:hideMark/>
          </w:tcPr>
          <w:p w14:paraId="743CC008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G23</w:t>
            </w:r>
          </w:p>
        </w:tc>
        <w:tc>
          <w:tcPr>
            <w:tcW w:w="500" w:type="pct"/>
            <w:noWrap/>
            <w:vAlign w:val="center"/>
            <w:hideMark/>
          </w:tcPr>
          <w:p w14:paraId="599FD596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G23C</w:t>
            </w:r>
          </w:p>
        </w:tc>
        <w:tc>
          <w:tcPr>
            <w:tcW w:w="545" w:type="pct"/>
            <w:noWrap/>
            <w:vAlign w:val="center"/>
            <w:hideMark/>
          </w:tcPr>
          <w:p w14:paraId="63D1BDDF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Recurrent</w:t>
            </w:r>
          </w:p>
        </w:tc>
        <w:tc>
          <w:tcPr>
            <w:tcW w:w="454" w:type="pct"/>
            <w:noWrap/>
            <w:vAlign w:val="center"/>
            <w:hideMark/>
          </w:tcPr>
          <w:p w14:paraId="1721D527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CE</w:t>
            </w:r>
          </w:p>
        </w:tc>
        <w:tc>
          <w:tcPr>
            <w:tcW w:w="500" w:type="pct"/>
            <w:noWrap/>
            <w:vAlign w:val="center"/>
            <w:hideMark/>
          </w:tcPr>
          <w:p w14:paraId="07FAE561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00" w:type="pct"/>
            <w:noWrap/>
            <w:vAlign w:val="center"/>
            <w:hideMark/>
          </w:tcPr>
          <w:p w14:paraId="5BB4482D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2E41DD69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2FD7D0AC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056D33ED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496DAB9E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</w:tr>
      <w:tr w:rsidR="00F7075C" w:rsidRPr="00F7075C" w14:paraId="33F4AEEF" w14:textId="77777777" w:rsidTr="00F7075C">
        <w:trPr>
          <w:trHeight w:val="320"/>
        </w:trPr>
        <w:tc>
          <w:tcPr>
            <w:tcW w:w="500" w:type="pct"/>
            <w:noWrap/>
            <w:vAlign w:val="center"/>
            <w:hideMark/>
          </w:tcPr>
          <w:p w14:paraId="15C80EF5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G23</w:t>
            </w:r>
          </w:p>
        </w:tc>
        <w:tc>
          <w:tcPr>
            <w:tcW w:w="500" w:type="pct"/>
            <w:noWrap/>
            <w:vAlign w:val="center"/>
            <w:hideMark/>
          </w:tcPr>
          <w:p w14:paraId="36F2892C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G23D</w:t>
            </w:r>
          </w:p>
        </w:tc>
        <w:tc>
          <w:tcPr>
            <w:tcW w:w="545" w:type="pct"/>
            <w:noWrap/>
            <w:vAlign w:val="center"/>
            <w:hideMark/>
          </w:tcPr>
          <w:p w14:paraId="1185315B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Recurrent</w:t>
            </w:r>
          </w:p>
        </w:tc>
        <w:tc>
          <w:tcPr>
            <w:tcW w:w="454" w:type="pct"/>
            <w:noWrap/>
            <w:vAlign w:val="center"/>
            <w:hideMark/>
          </w:tcPr>
          <w:p w14:paraId="053F2D87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NE</w:t>
            </w:r>
          </w:p>
        </w:tc>
        <w:tc>
          <w:tcPr>
            <w:tcW w:w="500" w:type="pct"/>
            <w:noWrap/>
            <w:vAlign w:val="center"/>
            <w:hideMark/>
          </w:tcPr>
          <w:p w14:paraId="63C246EB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00" w:type="pct"/>
            <w:noWrap/>
            <w:vAlign w:val="center"/>
            <w:hideMark/>
          </w:tcPr>
          <w:p w14:paraId="1B33962D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25150794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32D07A54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02F1BFE3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0F5B1300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</w:tr>
      <w:tr w:rsidR="00F7075C" w:rsidRPr="00F7075C" w14:paraId="3856B05A" w14:textId="77777777" w:rsidTr="00F7075C">
        <w:trPr>
          <w:trHeight w:val="320"/>
        </w:trPr>
        <w:tc>
          <w:tcPr>
            <w:tcW w:w="500" w:type="pct"/>
            <w:noWrap/>
            <w:vAlign w:val="center"/>
            <w:hideMark/>
          </w:tcPr>
          <w:p w14:paraId="4CE7DFB0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G23</w:t>
            </w:r>
          </w:p>
        </w:tc>
        <w:tc>
          <w:tcPr>
            <w:tcW w:w="500" w:type="pct"/>
            <w:noWrap/>
            <w:vAlign w:val="center"/>
            <w:hideMark/>
          </w:tcPr>
          <w:p w14:paraId="767D4D1C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G23F</w:t>
            </w:r>
          </w:p>
        </w:tc>
        <w:tc>
          <w:tcPr>
            <w:tcW w:w="545" w:type="pct"/>
            <w:noWrap/>
            <w:vAlign w:val="center"/>
            <w:hideMark/>
          </w:tcPr>
          <w:p w14:paraId="400413C6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Recurrent</w:t>
            </w:r>
          </w:p>
        </w:tc>
        <w:tc>
          <w:tcPr>
            <w:tcW w:w="454" w:type="pct"/>
            <w:noWrap/>
            <w:vAlign w:val="center"/>
            <w:hideMark/>
          </w:tcPr>
          <w:p w14:paraId="391C2FB1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CE</w:t>
            </w:r>
          </w:p>
        </w:tc>
        <w:tc>
          <w:tcPr>
            <w:tcW w:w="500" w:type="pct"/>
            <w:noWrap/>
            <w:vAlign w:val="center"/>
            <w:hideMark/>
          </w:tcPr>
          <w:p w14:paraId="095E649B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00" w:type="pct"/>
            <w:noWrap/>
            <w:vAlign w:val="center"/>
            <w:hideMark/>
          </w:tcPr>
          <w:p w14:paraId="767E4959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65D0D3F7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17609582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6F54497B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0F93E8CD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</w:tr>
      <w:tr w:rsidR="00F7075C" w:rsidRPr="00F7075C" w14:paraId="06BDA2E1" w14:textId="77777777" w:rsidTr="00F7075C">
        <w:trPr>
          <w:trHeight w:val="320"/>
        </w:trPr>
        <w:tc>
          <w:tcPr>
            <w:tcW w:w="500" w:type="pct"/>
            <w:noWrap/>
            <w:vAlign w:val="center"/>
            <w:hideMark/>
          </w:tcPr>
          <w:p w14:paraId="70B84927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G23</w:t>
            </w:r>
          </w:p>
        </w:tc>
        <w:tc>
          <w:tcPr>
            <w:tcW w:w="500" w:type="pct"/>
            <w:noWrap/>
            <w:vAlign w:val="center"/>
            <w:hideMark/>
          </w:tcPr>
          <w:p w14:paraId="68DB62EA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G23H</w:t>
            </w:r>
          </w:p>
        </w:tc>
        <w:tc>
          <w:tcPr>
            <w:tcW w:w="545" w:type="pct"/>
            <w:noWrap/>
            <w:vAlign w:val="center"/>
            <w:hideMark/>
          </w:tcPr>
          <w:p w14:paraId="436E8DB0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Recurrent</w:t>
            </w:r>
          </w:p>
        </w:tc>
        <w:tc>
          <w:tcPr>
            <w:tcW w:w="454" w:type="pct"/>
            <w:noWrap/>
            <w:vAlign w:val="center"/>
            <w:hideMark/>
          </w:tcPr>
          <w:p w14:paraId="0F0ADF5B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CE</w:t>
            </w:r>
          </w:p>
        </w:tc>
        <w:tc>
          <w:tcPr>
            <w:tcW w:w="500" w:type="pct"/>
            <w:noWrap/>
            <w:vAlign w:val="center"/>
            <w:hideMark/>
          </w:tcPr>
          <w:p w14:paraId="2F2753C5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00" w:type="pct"/>
            <w:noWrap/>
            <w:vAlign w:val="center"/>
            <w:hideMark/>
          </w:tcPr>
          <w:p w14:paraId="3B4F9D28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784CE018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383DED62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3AC89B66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3CFE66E1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</w:tr>
      <w:tr w:rsidR="00F7075C" w:rsidRPr="00F7075C" w14:paraId="06839340" w14:textId="77777777" w:rsidTr="00F7075C">
        <w:trPr>
          <w:trHeight w:val="320"/>
        </w:trPr>
        <w:tc>
          <w:tcPr>
            <w:tcW w:w="500" w:type="pct"/>
            <w:noWrap/>
            <w:vAlign w:val="center"/>
            <w:hideMark/>
          </w:tcPr>
          <w:p w14:paraId="341E3CC0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D128</w:t>
            </w:r>
          </w:p>
        </w:tc>
        <w:tc>
          <w:tcPr>
            <w:tcW w:w="500" w:type="pct"/>
            <w:noWrap/>
            <w:vAlign w:val="center"/>
            <w:hideMark/>
          </w:tcPr>
          <w:p w14:paraId="070D4F45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M115B</w:t>
            </w:r>
          </w:p>
        </w:tc>
        <w:tc>
          <w:tcPr>
            <w:tcW w:w="545" w:type="pct"/>
            <w:noWrap/>
            <w:vAlign w:val="center"/>
            <w:hideMark/>
          </w:tcPr>
          <w:p w14:paraId="24A6C26A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Primary</w:t>
            </w:r>
          </w:p>
        </w:tc>
        <w:tc>
          <w:tcPr>
            <w:tcW w:w="454" w:type="pct"/>
            <w:noWrap/>
            <w:vAlign w:val="center"/>
            <w:hideMark/>
          </w:tcPr>
          <w:p w14:paraId="5844E0E7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CE</w:t>
            </w:r>
          </w:p>
        </w:tc>
        <w:tc>
          <w:tcPr>
            <w:tcW w:w="500" w:type="pct"/>
            <w:noWrap/>
            <w:vAlign w:val="center"/>
            <w:hideMark/>
          </w:tcPr>
          <w:p w14:paraId="6574E47E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R128_1</w:t>
            </w:r>
          </w:p>
        </w:tc>
        <w:tc>
          <w:tcPr>
            <w:tcW w:w="500" w:type="pct"/>
            <w:noWrap/>
            <w:vAlign w:val="center"/>
            <w:hideMark/>
          </w:tcPr>
          <w:p w14:paraId="405C7F9B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379844DC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679686CF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14BE99B4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6F1B5472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only_CE</w:t>
            </w:r>
            <w:proofErr w:type="spellEnd"/>
          </w:p>
        </w:tc>
      </w:tr>
      <w:tr w:rsidR="00F7075C" w:rsidRPr="00F7075C" w14:paraId="472C2B98" w14:textId="77777777" w:rsidTr="00F7075C">
        <w:trPr>
          <w:trHeight w:val="320"/>
        </w:trPr>
        <w:tc>
          <w:tcPr>
            <w:tcW w:w="500" w:type="pct"/>
            <w:noWrap/>
            <w:vAlign w:val="center"/>
            <w:hideMark/>
          </w:tcPr>
          <w:p w14:paraId="00B4BF11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D128</w:t>
            </w:r>
          </w:p>
        </w:tc>
        <w:tc>
          <w:tcPr>
            <w:tcW w:w="500" w:type="pct"/>
            <w:noWrap/>
            <w:vAlign w:val="center"/>
            <w:hideMark/>
          </w:tcPr>
          <w:p w14:paraId="3112A739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M115D</w:t>
            </w:r>
          </w:p>
        </w:tc>
        <w:tc>
          <w:tcPr>
            <w:tcW w:w="545" w:type="pct"/>
            <w:noWrap/>
            <w:vAlign w:val="center"/>
            <w:hideMark/>
          </w:tcPr>
          <w:p w14:paraId="33A60A74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Primary</w:t>
            </w:r>
          </w:p>
        </w:tc>
        <w:tc>
          <w:tcPr>
            <w:tcW w:w="454" w:type="pct"/>
            <w:noWrap/>
            <w:vAlign w:val="center"/>
            <w:hideMark/>
          </w:tcPr>
          <w:p w14:paraId="092A3962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CE</w:t>
            </w:r>
          </w:p>
        </w:tc>
        <w:tc>
          <w:tcPr>
            <w:tcW w:w="500" w:type="pct"/>
            <w:noWrap/>
            <w:vAlign w:val="center"/>
            <w:hideMark/>
          </w:tcPr>
          <w:p w14:paraId="33E819C4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R128_1</w:t>
            </w:r>
          </w:p>
        </w:tc>
        <w:tc>
          <w:tcPr>
            <w:tcW w:w="500" w:type="pct"/>
            <w:noWrap/>
            <w:vAlign w:val="center"/>
            <w:hideMark/>
          </w:tcPr>
          <w:p w14:paraId="7CF2871D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7F366096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642460D6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62A3E5CE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44B3F789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only_CE</w:t>
            </w:r>
            <w:proofErr w:type="spellEnd"/>
          </w:p>
        </w:tc>
      </w:tr>
      <w:tr w:rsidR="00F7075C" w:rsidRPr="00F7075C" w14:paraId="6F56B621" w14:textId="77777777" w:rsidTr="00F7075C">
        <w:trPr>
          <w:trHeight w:val="320"/>
        </w:trPr>
        <w:tc>
          <w:tcPr>
            <w:tcW w:w="500" w:type="pct"/>
            <w:noWrap/>
            <w:vAlign w:val="center"/>
            <w:hideMark/>
          </w:tcPr>
          <w:p w14:paraId="0491447C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D128</w:t>
            </w:r>
          </w:p>
        </w:tc>
        <w:tc>
          <w:tcPr>
            <w:tcW w:w="500" w:type="pct"/>
            <w:noWrap/>
            <w:vAlign w:val="center"/>
            <w:hideMark/>
          </w:tcPr>
          <w:p w14:paraId="53FCE97D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M115E</w:t>
            </w:r>
          </w:p>
        </w:tc>
        <w:tc>
          <w:tcPr>
            <w:tcW w:w="545" w:type="pct"/>
            <w:noWrap/>
            <w:vAlign w:val="center"/>
            <w:hideMark/>
          </w:tcPr>
          <w:p w14:paraId="28965334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Primary</w:t>
            </w:r>
          </w:p>
        </w:tc>
        <w:tc>
          <w:tcPr>
            <w:tcW w:w="454" w:type="pct"/>
            <w:noWrap/>
            <w:vAlign w:val="center"/>
            <w:hideMark/>
          </w:tcPr>
          <w:p w14:paraId="442146B7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CE</w:t>
            </w:r>
          </w:p>
        </w:tc>
        <w:tc>
          <w:tcPr>
            <w:tcW w:w="500" w:type="pct"/>
            <w:noWrap/>
            <w:vAlign w:val="center"/>
            <w:hideMark/>
          </w:tcPr>
          <w:p w14:paraId="4BA2B25F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R128_1</w:t>
            </w:r>
          </w:p>
        </w:tc>
        <w:tc>
          <w:tcPr>
            <w:tcW w:w="500" w:type="pct"/>
            <w:noWrap/>
            <w:vAlign w:val="center"/>
            <w:hideMark/>
          </w:tcPr>
          <w:p w14:paraId="47BBEA19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0F10ABEF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0DA0A40D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66C25159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47B7C03D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only_CE</w:t>
            </w:r>
            <w:proofErr w:type="spellEnd"/>
          </w:p>
        </w:tc>
      </w:tr>
      <w:tr w:rsidR="00F7075C" w:rsidRPr="00F7075C" w14:paraId="3A5CA4AB" w14:textId="77777777" w:rsidTr="00F7075C">
        <w:trPr>
          <w:trHeight w:val="320"/>
        </w:trPr>
        <w:tc>
          <w:tcPr>
            <w:tcW w:w="500" w:type="pct"/>
            <w:noWrap/>
            <w:vAlign w:val="center"/>
            <w:hideMark/>
          </w:tcPr>
          <w:p w14:paraId="6C960540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D128</w:t>
            </w:r>
          </w:p>
        </w:tc>
        <w:tc>
          <w:tcPr>
            <w:tcW w:w="500" w:type="pct"/>
            <w:noWrap/>
            <w:vAlign w:val="center"/>
            <w:hideMark/>
          </w:tcPr>
          <w:p w14:paraId="52544C6E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M115I</w:t>
            </w:r>
          </w:p>
        </w:tc>
        <w:tc>
          <w:tcPr>
            <w:tcW w:w="545" w:type="pct"/>
            <w:noWrap/>
            <w:vAlign w:val="center"/>
            <w:hideMark/>
          </w:tcPr>
          <w:p w14:paraId="0704EC42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Primary</w:t>
            </w:r>
          </w:p>
        </w:tc>
        <w:tc>
          <w:tcPr>
            <w:tcW w:w="454" w:type="pct"/>
            <w:noWrap/>
            <w:vAlign w:val="center"/>
            <w:hideMark/>
          </w:tcPr>
          <w:p w14:paraId="07D323ED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CE</w:t>
            </w:r>
          </w:p>
        </w:tc>
        <w:tc>
          <w:tcPr>
            <w:tcW w:w="500" w:type="pct"/>
            <w:noWrap/>
            <w:vAlign w:val="center"/>
            <w:hideMark/>
          </w:tcPr>
          <w:p w14:paraId="4A15ED99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R128_1</w:t>
            </w:r>
          </w:p>
        </w:tc>
        <w:tc>
          <w:tcPr>
            <w:tcW w:w="500" w:type="pct"/>
            <w:noWrap/>
            <w:vAlign w:val="center"/>
            <w:hideMark/>
          </w:tcPr>
          <w:p w14:paraId="774904B6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4746A9D6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7CEE49FC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5C99412E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7E666C7B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only_CE</w:t>
            </w:r>
            <w:proofErr w:type="spellEnd"/>
          </w:p>
        </w:tc>
      </w:tr>
      <w:tr w:rsidR="00F7075C" w:rsidRPr="00F7075C" w14:paraId="393F1350" w14:textId="77777777" w:rsidTr="00F7075C">
        <w:trPr>
          <w:trHeight w:val="320"/>
        </w:trPr>
        <w:tc>
          <w:tcPr>
            <w:tcW w:w="500" w:type="pct"/>
            <w:noWrap/>
            <w:vAlign w:val="center"/>
            <w:hideMark/>
          </w:tcPr>
          <w:p w14:paraId="0F2602E0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D128</w:t>
            </w:r>
          </w:p>
        </w:tc>
        <w:tc>
          <w:tcPr>
            <w:tcW w:w="500" w:type="pct"/>
            <w:noWrap/>
            <w:vAlign w:val="center"/>
            <w:hideMark/>
          </w:tcPr>
          <w:p w14:paraId="4048FB2E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D128-2D</w:t>
            </w:r>
          </w:p>
        </w:tc>
        <w:tc>
          <w:tcPr>
            <w:tcW w:w="545" w:type="pct"/>
            <w:noWrap/>
            <w:vAlign w:val="center"/>
            <w:hideMark/>
          </w:tcPr>
          <w:p w14:paraId="4AD8E934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Recurrent</w:t>
            </w:r>
          </w:p>
        </w:tc>
        <w:tc>
          <w:tcPr>
            <w:tcW w:w="454" w:type="pct"/>
            <w:noWrap/>
            <w:vAlign w:val="center"/>
            <w:hideMark/>
          </w:tcPr>
          <w:p w14:paraId="42C72BEC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CE</w:t>
            </w:r>
          </w:p>
        </w:tc>
        <w:tc>
          <w:tcPr>
            <w:tcW w:w="500" w:type="pct"/>
            <w:noWrap/>
            <w:vAlign w:val="center"/>
            <w:hideMark/>
          </w:tcPr>
          <w:p w14:paraId="6DECDBAB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R128_2</w:t>
            </w:r>
          </w:p>
        </w:tc>
        <w:tc>
          <w:tcPr>
            <w:tcW w:w="500" w:type="pct"/>
            <w:noWrap/>
            <w:vAlign w:val="center"/>
            <w:hideMark/>
          </w:tcPr>
          <w:p w14:paraId="4094ADDB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22DE9243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4F9DD6CD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754654BB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262D771B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only_CE</w:t>
            </w:r>
            <w:proofErr w:type="spellEnd"/>
          </w:p>
        </w:tc>
      </w:tr>
      <w:tr w:rsidR="00F7075C" w:rsidRPr="00F7075C" w14:paraId="3B8794C0" w14:textId="77777777" w:rsidTr="00F7075C">
        <w:trPr>
          <w:trHeight w:val="320"/>
        </w:trPr>
        <w:tc>
          <w:tcPr>
            <w:tcW w:w="500" w:type="pct"/>
            <w:noWrap/>
            <w:vAlign w:val="center"/>
            <w:hideMark/>
          </w:tcPr>
          <w:p w14:paraId="43D4A8FF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D199</w:t>
            </w:r>
          </w:p>
        </w:tc>
        <w:tc>
          <w:tcPr>
            <w:tcW w:w="500" w:type="pct"/>
            <w:noWrap/>
            <w:vAlign w:val="center"/>
            <w:hideMark/>
          </w:tcPr>
          <w:p w14:paraId="50641CAC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D199-1C</w:t>
            </w:r>
          </w:p>
        </w:tc>
        <w:tc>
          <w:tcPr>
            <w:tcW w:w="545" w:type="pct"/>
            <w:noWrap/>
            <w:vAlign w:val="center"/>
            <w:hideMark/>
          </w:tcPr>
          <w:p w14:paraId="2BACCAC0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Primary</w:t>
            </w:r>
          </w:p>
        </w:tc>
        <w:tc>
          <w:tcPr>
            <w:tcW w:w="454" w:type="pct"/>
            <w:noWrap/>
            <w:vAlign w:val="center"/>
            <w:hideMark/>
          </w:tcPr>
          <w:p w14:paraId="38809157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NE</w:t>
            </w:r>
          </w:p>
        </w:tc>
        <w:tc>
          <w:tcPr>
            <w:tcW w:w="500" w:type="pct"/>
            <w:noWrap/>
            <w:vAlign w:val="center"/>
            <w:hideMark/>
          </w:tcPr>
          <w:p w14:paraId="37547CF7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R199_1</w:t>
            </w:r>
          </w:p>
        </w:tc>
        <w:tc>
          <w:tcPr>
            <w:tcW w:w="500" w:type="pct"/>
            <w:noWrap/>
            <w:vAlign w:val="center"/>
            <w:hideMark/>
          </w:tcPr>
          <w:p w14:paraId="356894CF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0821A91C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0E615DD5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485972DE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2A989B39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</w:tr>
      <w:tr w:rsidR="00F7075C" w:rsidRPr="00F7075C" w14:paraId="1328581B" w14:textId="77777777" w:rsidTr="00F7075C">
        <w:trPr>
          <w:trHeight w:val="320"/>
        </w:trPr>
        <w:tc>
          <w:tcPr>
            <w:tcW w:w="500" w:type="pct"/>
            <w:noWrap/>
            <w:vAlign w:val="center"/>
            <w:hideMark/>
          </w:tcPr>
          <w:p w14:paraId="5B6268AF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D199</w:t>
            </w:r>
          </w:p>
        </w:tc>
        <w:tc>
          <w:tcPr>
            <w:tcW w:w="500" w:type="pct"/>
            <w:noWrap/>
            <w:vAlign w:val="center"/>
            <w:hideMark/>
          </w:tcPr>
          <w:p w14:paraId="6956E0BB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D199-1D</w:t>
            </w:r>
          </w:p>
        </w:tc>
        <w:tc>
          <w:tcPr>
            <w:tcW w:w="545" w:type="pct"/>
            <w:noWrap/>
            <w:vAlign w:val="center"/>
            <w:hideMark/>
          </w:tcPr>
          <w:p w14:paraId="44F859FF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Primary</w:t>
            </w:r>
          </w:p>
        </w:tc>
        <w:tc>
          <w:tcPr>
            <w:tcW w:w="454" w:type="pct"/>
            <w:noWrap/>
            <w:vAlign w:val="center"/>
            <w:hideMark/>
          </w:tcPr>
          <w:p w14:paraId="7AD29310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NE</w:t>
            </w:r>
          </w:p>
        </w:tc>
        <w:tc>
          <w:tcPr>
            <w:tcW w:w="500" w:type="pct"/>
            <w:noWrap/>
            <w:vAlign w:val="center"/>
            <w:hideMark/>
          </w:tcPr>
          <w:p w14:paraId="7B60D16F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R199_1</w:t>
            </w:r>
          </w:p>
        </w:tc>
        <w:tc>
          <w:tcPr>
            <w:tcW w:w="500" w:type="pct"/>
            <w:noWrap/>
            <w:vAlign w:val="center"/>
            <w:hideMark/>
          </w:tcPr>
          <w:p w14:paraId="2067E0A4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4C21B883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44B057A0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3C1E6D64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76576E1D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</w:tr>
      <w:tr w:rsidR="00F7075C" w:rsidRPr="00F7075C" w14:paraId="1DC75B93" w14:textId="77777777" w:rsidTr="00F7075C">
        <w:trPr>
          <w:trHeight w:val="320"/>
        </w:trPr>
        <w:tc>
          <w:tcPr>
            <w:tcW w:w="500" w:type="pct"/>
            <w:noWrap/>
            <w:vAlign w:val="center"/>
            <w:hideMark/>
          </w:tcPr>
          <w:p w14:paraId="0DC8CA2B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D199</w:t>
            </w:r>
          </w:p>
        </w:tc>
        <w:tc>
          <w:tcPr>
            <w:tcW w:w="500" w:type="pct"/>
            <w:noWrap/>
            <w:vAlign w:val="center"/>
            <w:hideMark/>
          </w:tcPr>
          <w:p w14:paraId="6B009C99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D199-1E</w:t>
            </w:r>
          </w:p>
        </w:tc>
        <w:tc>
          <w:tcPr>
            <w:tcW w:w="545" w:type="pct"/>
            <w:noWrap/>
            <w:vAlign w:val="center"/>
            <w:hideMark/>
          </w:tcPr>
          <w:p w14:paraId="118496A4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Primary</w:t>
            </w:r>
          </w:p>
        </w:tc>
        <w:tc>
          <w:tcPr>
            <w:tcW w:w="454" w:type="pct"/>
            <w:noWrap/>
            <w:vAlign w:val="center"/>
            <w:hideMark/>
          </w:tcPr>
          <w:p w14:paraId="0EE73128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NE</w:t>
            </w:r>
          </w:p>
        </w:tc>
        <w:tc>
          <w:tcPr>
            <w:tcW w:w="500" w:type="pct"/>
            <w:noWrap/>
            <w:vAlign w:val="center"/>
            <w:hideMark/>
          </w:tcPr>
          <w:p w14:paraId="565585E6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R199_1</w:t>
            </w:r>
          </w:p>
        </w:tc>
        <w:tc>
          <w:tcPr>
            <w:tcW w:w="500" w:type="pct"/>
            <w:noWrap/>
            <w:vAlign w:val="center"/>
            <w:hideMark/>
          </w:tcPr>
          <w:p w14:paraId="2B85CD63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4725194B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75483346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6DE40D3F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60DD1DA6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</w:tr>
      <w:tr w:rsidR="00F7075C" w:rsidRPr="00F7075C" w14:paraId="573DEC13" w14:textId="77777777" w:rsidTr="00F7075C">
        <w:trPr>
          <w:trHeight w:val="320"/>
        </w:trPr>
        <w:tc>
          <w:tcPr>
            <w:tcW w:w="500" w:type="pct"/>
            <w:noWrap/>
            <w:vAlign w:val="center"/>
            <w:hideMark/>
          </w:tcPr>
          <w:p w14:paraId="0410C9F5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D199</w:t>
            </w:r>
          </w:p>
        </w:tc>
        <w:tc>
          <w:tcPr>
            <w:tcW w:w="500" w:type="pct"/>
            <w:noWrap/>
            <w:vAlign w:val="center"/>
            <w:hideMark/>
          </w:tcPr>
          <w:p w14:paraId="13206E49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D199-1F</w:t>
            </w:r>
          </w:p>
        </w:tc>
        <w:tc>
          <w:tcPr>
            <w:tcW w:w="545" w:type="pct"/>
            <w:noWrap/>
            <w:vAlign w:val="center"/>
            <w:hideMark/>
          </w:tcPr>
          <w:p w14:paraId="5E33956C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Primary</w:t>
            </w:r>
          </w:p>
        </w:tc>
        <w:tc>
          <w:tcPr>
            <w:tcW w:w="454" w:type="pct"/>
            <w:noWrap/>
            <w:vAlign w:val="center"/>
            <w:hideMark/>
          </w:tcPr>
          <w:p w14:paraId="7E837DC1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NE</w:t>
            </w:r>
          </w:p>
        </w:tc>
        <w:tc>
          <w:tcPr>
            <w:tcW w:w="500" w:type="pct"/>
            <w:noWrap/>
            <w:vAlign w:val="center"/>
            <w:hideMark/>
          </w:tcPr>
          <w:p w14:paraId="157C5937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R199_1</w:t>
            </w:r>
          </w:p>
        </w:tc>
        <w:tc>
          <w:tcPr>
            <w:tcW w:w="500" w:type="pct"/>
            <w:noWrap/>
            <w:vAlign w:val="center"/>
            <w:hideMark/>
          </w:tcPr>
          <w:p w14:paraId="222FB8A9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1BCBE29F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77C19C37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5992DB7F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71FB782B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</w:tr>
      <w:tr w:rsidR="00F7075C" w:rsidRPr="00F7075C" w14:paraId="6DE09BD0" w14:textId="77777777" w:rsidTr="00F7075C">
        <w:trPr>
          <w:trHeight w:val="320"/>
        </w:trPr>
        <w:tc>
          <w:tcPr>
            <w:tcW w:w="500" w:type="pct"/>
            <w:noWrap/>
            <w:vAlign w:val="center"/>
            <w:hideMark/>
          </w:tcPr>
          <w:p w14:paraId="7D9688AA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D199</w:t>
            </w:r>
          </w:p>
        </w:tc>
        <w:tc>
          <w:tcPr>
            <w:tcW w:w="500" w:type="pct"/>
            <w:noWrap/>
            <w:vAlign w:val="center"/>
            <w:hideMark/>
          </w:tcPr>
          <w:p w14:paraId="1305D3F4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D199-1G</w:t>
            </w:r>
          </w:p>
        </w:tc>
        <w:tc>
          <w:tcPr>
            <w:tcW w:w="545" w:type="pct"/>
            <w:noWrap/>
            <w:vAlign w:val="center"/>
            <w:hideMark/>
          </w:tcPr>
          <w:p w14:paraId="61A0E439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Primary</w:t>
            </w:r>
          </w:p>
        </w:tc>
        <w:tc>
          <w:tcPr>
            <w:tcW w:w="454" w:type="pct"/>
            <w:noWrap/>
            <w:vAlign w:val="center"/>
            <w:hideMark/>
          </w:tcPr>
          <w:p w14:paraId="2AD63F7D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NE</w:t>
            </w:r>
          </w:p>
        </w:tc>
        <w:tc>
          <w:tcPr>
            <w:tcW w:w="500" w:type="pct"/>
            <w:noWrap/>
            <w:vAlign w:val="center"/>
            <w:hideMark/>
          </w:tcPr>
          <w:p w14:paraId="784E709A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R199_1</w:t>
            </w:r>
          </w:p>
        </w:tc>
        <w:tc>
          <w:tcPr>
            <w:tcW w:w="500" w:type="pct"/>
            <w:noWrap/>
            <w:vAlign w:val="center"/>
            <w:hideMark/>
          </w:tcPr>
          <w:p w14:paraId="41EA0647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49FFA03E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6EB34B2E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6F5809B0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1F788705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</w:tr>
      <w:tr w:rsidR="00F7075C" w:rsidRPr="00F7075C" w14:paraId="38E1BDE2" w14:textId="77777777" w:rsidTr="00F7075C">
        <w:trPr>
          <w:trHeight w:val="320"/>
        </w:trPr>
        <w:tc>
          <w:tcPr>
            <w:tcW w:w="500" w:type="pct"/>
            <w:noWrap/>
            <w:vAlign w:val="center"/>
            <w:hideMark/>
          </w:tcPr>
          <w:p w14:paraId="5CC661F6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D199</w:t>
            </w:r>
          </w:p>
        </w:tc>
        <w:tc>
          <w:tcPr>
            <w:tcW w:w="500" w:type="pct"/>
            <w:noWrap/>
            <w:vAlign w:val="center"/>
            <w:hideMark/>
          </w:tcPr>
          <w:p w14:paraId="41A90DAF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D199-1H</w:t>
            </w:r>
          </w:p>
        </w:tc>
        <w:tc>
          <w:tcPr>
            <w:tcW w:w="545" w:type="pct"/>
            <w:noWrap/>
            <w:vAlign w:val="center"/>
            <w:hideMark/>
          </w:tcPr>
          <w:p w14:paraId="0D7EBAF5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Primary</w:t>
            </w:r>
          </w:p>
        </w:tc>
        <w:tc>
          <w:tcPr>
            <w:tcW w:w="454" w:type="pct"/>
            <w:noWrap/>
            <w:vAlign w:val="center"/>
            <w:hideMark/>
          </w:tcPr>
          <w:p w14:paraId="424CED93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NE</w:t>
            </w:r>
          </w:p>
        </w:tc>
        <w:tc>
          <w:tcPr>
            <w:tcW w:w="500" w:type="pct"/>
            <w:noWrap/>
            <w:vAlign w:val="center"/>
            <w:hideMark/>
          </w:tcPr>
          <w:p w14:paraId="1C430A6E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R199_1</w:t>
            </w:r>
          </w:p>
        </w:tc>
        <w:tc>
          <w:tcPr>
            <w:tcW w:w="500" w:type="pct"/>
            <w:noWrap/>
            <w:vAlign w:val="center"/>
            <w:hideMark/>
          </w:tcPr>
          <w:p w14:paraId="6ED625EF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287A3A9C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74274504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218F9C32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1D67F9AA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</w:tr>
      <w:tr w:rsidR="00F7075C" w:rsidRPr="00F7075C" w14:paraId="7AC94AEA" w14:textId="77777777" w:rsidTr="00F7075C">
        <w:trPr>
          <w:trHeight w:val="320"/>
        </w:trPr>
        <w:tc>
          <w:tcPr>
            <w:tcW w:w="500" w:type="pct"/>
            <w:noWrap/>
            <w:vAlign w:val="center"/>
            <w:hideMark/>
          </w:tcPr>
          <w:p w14:paraId="473E59BF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D199</w:t>
            </w:r>
          </w:p>
        </w:tc>
        <w:tc>
          <w:tcPr>
            <w:tcW w:w="500" w:type="pct"/>
            <w:noWrap/>
            <w:vAlign w:val="center"/>
            <w:hideMark/>
          </w:tcPr>
          <w:p w14:paraId="3E05DBA3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D199-2D</w:t>
            </w:r>
          </w:p>
        </w:tc>
        <w:tc>
          <w:tcPr>
            <w:tcW w:w="545" w:type="pct"/>
            <w:noWrap/>
            <w:vAlign w:val="center"/>
            <w:hideMark/>
          </w:tcPr>
          <w:p w14:paraId="01C7E199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Recurrent</w:t>
            </w:r>
          </w:p>
        </w:tc>
        <w:tc>
          <w:tcPr>
            <w:tcW w:w="454" w:type="pct"/>
            <w:noWrap/>
            <w:vAlign w:val="center"/>
            <w:hideMark/>
          </w:tcPr>
          <w:p w14:paraId="1591A709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CE</w:t>
            </w:r>
          </w:p>
        </w:tc>
        <w:tc>
          <w:tcPr>
            <w:tcW w:w="500" w:type="pct"/>
            <w:noWrap/>
            <w:vAlign w:val="center"/>
            <w:hideMark/>
          </w:tcPr>
          <w:p w14:paraId="0FC1B01B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R199_2</w:t>
            </w:r>
          </w:p>
        </w:tc>
        <w:tc>
          <w:tcPr>
            <w:tcW w:w="500" w:type="pct"/>
            <w:noWrap/>
            <w:vAlign w:val="center"/>
            <w:hideMark/>
          </w:tcPr>
          <w:p w14:paraId="1C08A3FE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128815A7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09B35AFF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40B6AC5F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500" w:type="pct"/>
            <w:noWrap/>
            <w:vAlign w:val="center"/>
            <w:hideMark/>
          </w:tcPr>
          <w:p w14:paraId="3AFF9A25" w14:textId="77777777" w:rsidR="00F7075C" w:rsidRPr="00F7075C" w:rsidRDefault="00F7075C" w:rsidP="00F7075C">
            <w:pPr>
              <w:jc w:val="center"/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F7075C">
              <w:rPr>
                <w:rFonts w:ascii="Arial" w:eastAsia="等线" w:hAnsi="Arial" w:cs="Arial"/>
                <w:color w:val="000000"/>
                <w:kern w:val="0"/>
                <w:sz w:val="16"/>
                <w:szCs w:val="16"/>
                <w14:ligatures w14:val="none"/>
              </w:rPr>
              <w:t>TRUE</w:t>
            </w:r>
          </w:p>
        </w:tc>
      </w:tr>
    </w:tbl>
    <w:p w14:paraId="047EB8E5" w14:textId="77777777" w:rsidR="00F7075C" w:rsidRDefault="00F7075C" w:rsidP="00475B94"/>
    <w:sectPr w:rsidR="00F7075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489CD" w14:textId="77777777" w:rsidR="00BC03AB" w:rsidRDefault="00BC03AB" w:rsidP="00CB32DA">
      <w:pPr>
        <w:spacing w:after="0" w:line="240" w:lineRule="auto"/>
      </w:pPr>
      <w:r>
        <w:separator/>
      </w:r>
    </w:p>
  </w:endnote>
  <w:endnote w:type="continuationSeparator" w:id="0">
    <w:p w14:paraId="5521AE30" w14:textId="77777777" w:rsidR="00BC03AB" w:rsidRDefault="00BC03AB" w:rsidP="00CB32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23C38" w14:textId="77777777" w:rsidR="00BC03AB" w:rsidRDefault="00BC03AB" w:rsidP="00CB32DA">
      <w:pPr>
        <w:spacing w:after="0" w:line="240" w:lineRule="auto"/>
      </w:pPr>
      <w:r>
        <w:separator/>
      </w:r>
    </w:p>
  </w:footnote>
  <w:footnote w:type="continuationSeparator" w:id="0">
    <w:p w14:paraId="6A7661FB" w14:textId="77777777" w:rsidR="00BC03AB" w:rsidRDefault="00BC03AB" w:rsidP="00CB32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85AFC"/>
    <w:multiLevelType w:val="multilevel"/>
    <w:tmpl w:val="9BD4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F3A4C"/>
    <w:multiLevelType w:val="multilevel"/>
    <w:tmpl w:val="4720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07481"/>
    <w:multiLevelType w:val="hybridMultilevel"/>
    <w:tmpl w:val="69E4D5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0E67D4"/>
    <w:multiLevelType w:val="multilevel"/>
    <w:tmpl w:val="1782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D13A0"/>
    <w:multiLevelType w:val="multilevel"/>
    <w:tmpl w:val="4520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863DA"/>
    <w:multiLevelType w:val="multilevel"/>
    <w:tmpl w:val="FBD4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425885"/>
    <w:multiLevelType w:val="multilevel"/>
    <w:tmpl w:val="3BD2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877069">
    <w:abstractNumId w:val="5"/>
  </w:num>
  <w:num w:numId="2" w16cid:durableId="655841116">
    <w:abstractNumId w:val="3"/>
  </w:num>
  <w:num w:numId="3" w16cid:durableId="2094551211">
    <w:abstractNumId w:val="1"/>
  </w:num>
  <w:num w:numId="4" w16cid:durableId="1230727177">
    <w:abstractNumId w:val="0"/>
  </w:num>
  <w:num w:numId="5" w16cid:durableId="1052312471">
    <w:abstractNumId w:val="6"/>
  </w:num>
  <w:num w:numId="6" w16cid:durableId="2084138051">
    <w:abstractNumId w:val="4"/>
  </w:num>
  <w:num w:numId="7" w16cid:durableId="1255438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AwMTM0N7IwNgWyLJV0lIJTi4sz8/NACsxrAb6sGOssAAAA"/>
  </w:docVars>
  <w:rsids>
    <w:rsidRoot w:val="00062D2F"/>
    <w:rsid w:val="00024EA7"/>
    <w:rsid w:val="00046C55"/>
    <w:rsid w:val="000555DE"/>
    <w:rsid w:val="00062D2F"/>
    <w:rsid w:val="00082AE2"/>
    <w:rsid w:val="000C2023"/>
    <w:rsid w:val="000C2351"/>
    <w:rsid w:val="000E0B92"/>
    <w:rsid w:val="001064D1"/>
    <w:rsid w:val="00114CD0"/>
    <w:rsid w:val="00120B5D"/>
    <w:rsid w:val="00133B31"/>
    <w:rsid w:val="001402BE"/>
    <w:rsid w:val="0014586C"/>
    <w:rsid w:val="001475EC"/>
    <w:rsid w:val="001A2D65"/>
    <w:rsid w:val="001B2976"/>
    <w:rsid w:val="001B4836"/>
    <w:rsid w:val="001C52FE"/>
    <w:rsid w:val="001F06A6"/>
    <w:rsid w:val="001F3444"/>
    <w:rsid w:val="002011A3"/>
    <w:rsid w:val="0021153B"/>
    <w:rsid w:val="0021336B"/>
    <w:rsid w:val="0021486E"/>
    <w:rsid w:val="002559DB"/>
    <w:rsid w:val="00267480"/>
    <w:rsid w:val="00293DB5"/>
    <w:rsid w:val="002B029E"/>
    <w:rsid w:val="002C0E7E"/>
    <w:rsid w:val="002E1929"/>
    <w:rsid w:val="00314495"/>
    <w:rsid w:val="003462DF"/>
    <w:rsid w:val="00346501"/>
    <w:rsid w:val="00365BAD"/>
    <w:rsid w:val="003717FD"/>
    <w:rsid w:val="00371909"/>
    <w:rsid w:val="003818AE"/>
    <w:rsid w:val="003B35E9"/>
    <w:rsid w:val="003C4F12"/>
    <w:rsid w:val="003E216D"/>
    <w:rsid w:val="00413926"/>
    <w:rsid w:val="0042507B"/>
    <w:rsid w:val="00475B94"/>
    <w:rsid w:val="004C628B"/>
    <w:rsid w:val="004D1D04"/>
    <w:rsid w:val="004D3119"/>
    <w:rsid w:val="00502281"/>
    <w:rsid w:val="0051098B"/>
    <w:rsid w:val="00550975"/>
    <w:rsid w:val="00557578"/>
    <w:rsid w:val="00596328"/>
    <w:rsid w:val="005A0417"/>
    <w:rsid w:val="005A0BA0"/>
    <w:rsid w:val="005B109C"/>
    <w:rsid w:val="005B483C"/>
    <w:rsid w:val="00610168"/>
    <w:rsid w:val="00633D3F"/>
    <w:rsid w:val="0063550E"/>
    <w:rsid w:val="00644977"/>
    <w:rsid w:val="00655C2C"/>
    <w:rsid w:val="0066488B"/>
    <w:rsid w:val="006811BE"/>
    <w:rsid w:val="006A082E"/>
    <w:rsid w:val="006C3391"/>
    <w:rsid w:val="006C5552"/>
    <w:rsid w:val="006E5ADC"/>
    <w:rsid w:val="006F5D14"/>
    <w:rsid w:val="0074784C"/>
    <w:rsid w:val="00755A6F"/>
    <w:rsid w:val="0078415C"/>
    <w:rsid w:val="007B17CB"/>
    <w:rsid w:val="00802E89"/>
    <w:rsid w:val="008130A2"/>
    <w:rsid w:val="008203BF"/>
    <w:rsid w:val="0085415E"/>
    <w:rsid w:val="00892708"/>
    <w:rsid w:val="008C6699"/>
    <w:rsid w:val="008D205F"/>
    <w:rsid w:val="00903AB6"/>
    <w:rsid w:val="00905A21"/>
    <w:rsid w:val="00910C8D"/>
    <w:rsid w:val="009535D3"/>
    <w:rsid w:val="00986078"/>
    <w:rsid w:val="009A059D"/>
    <w:rsid w:val="009A15AE"/>
    <w:rsid w:val="009C5D7A"/>
    <w:rsid w:val="009D7F5C"/>
    <w:rsid w:val="009F1F86"/>
    <w:rsid w:val="00A07740"/>
    <w:rsid w:val="00A364A7"/>
    <w:rsid w:val="00A45E00"/>
    <w:rsid w:val="00A652E7"/>
    <w:rsid w:val="00A91AD5"/>
    <w:rsid w:val="00AA549A"/>
    <w:rsid w:val="00AB4F25"/>
    <w:rsid w:val="00AB6A26"/>
    <w:rsid w:val="00AE2E0A"/>
    <w:rsid w:val="00B37C83"/>
    <w:rsid w:val="00B5091B"/>
    <w:rsid w:val="00BB4326"/>
    <w:rsid w:val="00BC03AB"/>
    <w:rsid w:val="00BD72B3"/>
    <w:rsid w:val="00C206C3"/>
    <w:rsid w:val="00C26FBC"/>
    <w:rsid w:val="00C41C10"/>
    <w:rsid w:val="00C555AD"/>
    <w:rsid w:val="00C56C0F"/>
    <w:rsid w:val="00C733A4"/>
    <w:rsid w:val="00C91CA6"/>
    <w:rsid w:val="00C93FE5"/>
    <w:rsid w:val="00CA1BFF"/>
    <w:rsid w:val="00CA1CD6"/>
    <w:rsid w:val="00CB09C5"/>
    <w:rsid w:val="00CB1143"/>
    <w:rsid w:val="00CB32DA"/>
    <w:rsid w:val="00CC5F6F"/>
    <w:rsid w:val="00CC7219"/>
    <w:rsid w:val="00CD77EC"/>
    <w:rsid w:val="00CF0AC1"/>
    <w:rsid w:val="00D349A2"/>
    <w:rsid w:val="00D66A8F"/>
    <w:rsid w:val="00D9284A"/>
    <w:rsid w:val="00D93D8C"/>
    <w:rsid w:val="00DA2186"/>
    <w:rsid w:val="00DA24D1"/>
    <w:rsid w:val="00DE5662"/>
    <w:rsid w:val="00DF1C19"/>
    <w:rsid w:val="00DF3E75"/>
    <w:rsid w:val="00DF7EE9"/>
    <w:rsid w:val="00E50B9C"/>
    <w:rsid w:val="00E540AD"/>
    <w:rsid w:val="00E65BDE"/>
    <w:rsid w:val="00E80C4E"/>
    <w:rsid w:val="00E83183"/>
    <w:rsid w:val="00E96F0B"/>
    <w:rsid w:val="00EA0122"/>
    <w:rsid w:val="00EC70E7"/>
    <w:rsid w:val="00EE20A9"/>
    <w:rsid w:val="00EF5A27"/>
    <w:rsid w:val="00F05D9B"/>
    <w:rsid w:val="00F11060"/>
    <w:rsid w:val="00F11825"/>
    <w:rsid w:val="00F22C3C"/>
    <w:rsid w:val="00F3083C"/>
    <w:rsid w:val="00F32501"/>
    <w:rsid w:val="00F52725"/>
    <w:rsid w:val="00F569E3"/>
    <w:rsid w:val="00F610EA"/>
    <w:rsid w:val="00F67985"/>
    <w:rsid w:val="00F7075C"/>
    <w:rsid w:val="00F83FDB"/>
    <w:rsid w:val="00F878AB"/>
    <w:rsid w:val="00F95176"/>
    <w:rsid w:val="00FA55D3"/>
    <w:rsid w:val="00FC5560"/>
    <w:rsid w:val="00FD6F40"/>
    <w:rsid w:val="00FD75B9"/>
    <w:rsid w:val="00FF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9430A9"/>
  <w15:chartTrackingRefBased/>
  <w15:docId w15:val="{02FCC929-0B0D-D349-951D-9809CE06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2D2F"/>
  </w:style>
  <w:style w:type="paragraph" w:styleId="1">
    <w:name w:val="heading 1"/>
    <w:basedOn w:val="a"/>
    <w:next w:val="a"/>
    <w:link w:val="10"/>
    <w:uiPriority w:val="9"/>
    <w:qFormat/>
    <w:rsid w:val="00062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2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62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62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2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2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2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2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2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2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062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062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062D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62D2F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62D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62D2F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2D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62D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2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2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2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2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2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2D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2D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2D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2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2D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2D2F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475B94"/>
    <w:rPr>
      <w:b/>
      <w:bCs/>
    </w:rPr>
  </w:style>
  <w:style w:type="paragraph" w:customStyle="1" w:styleId="ds-markdown-paragraph">
    <w:name w:val="ds-markdown-paragraph"/>
    <w:basedOn w:val="a"/>
    <w:rsid w:val="00475B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f">
    <w:name w:val="Emphasis"/>
    <w:basedOn w:val="a0"/>
    <w:uiPriority w:val="20"/>
    <w:qFormat/>
    <w:rsid w:val="00475B94"/>
    <w:rPr>
      <w:i/>
      <w:iCs/>
    </w:rPr>
  </w:style>
  <w:style w:type="character" w:customStyle="1" w:styleId="ts-alignment-element">
    <w:name w:val="ts-alignment-element"/>
    <w:basedOn w:val="a0"/>
    <w:rsid w:val="00475B94"/>
  </w:style>
  <w:style w:type="table" w:styleId="af0">
    <w:name w:val="Table Grid"/>
    <w:basedOn w:val="a1"/>
    <w:uiPriority w:val="39"/>
    <w:rsid w:val="00F707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CB32D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CB32DA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CB32D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CB32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815</Words>
  <Characters>3975</Characters>
  <Application>Microsoft Office Word</Application>
  <DocSecurity>0</DocSecurity>
  <Lines>309</Lines>
  <Paragraphs>270</Paragraphs>
  <ScaleCrop>false</ScaleCrop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Xiaoling Lu</dc:creator>
  <cp:keywords/>
  <dc:description/>
  <cp:lastModifiedBy>Junlin Wang</cp:lastModifiedBy>
  <cp:revision>17</cp:revision>
  <dcterms:created xsi:type="dcterms:W3CDTF">2026-01-13T09:31:00Z</dcterms:created>
  <dcterms:modified xsi:type="dcterms:W3CDTF">2026-03-30T14:26:00Z</dcterms:modified>
</cp:coreProperties>
</file>