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Contents</w:t>
      </w:r>
    </w:p>
    <w:p>
      <w:r>
        <w:t xml:space="preserve">The five below MUST keep a dot leader and a right-aligned page number:</w:t>
      </w:r>
    </w:p>
    <w:p>
      <w:pPr>
        <w:tabs>
          <w:tab w:val="left" w:pos="567"/>
          <w:tab w:val="right" w:leader="dot" w:pos="9070"/>
        </w:tabs>
      </w:pPr>
      <w:hyperlink r:id="rId9">
        <w:r>
          <w:t xml:space="preserve">1</w:t>
        </w:r>
        <w:r>
          <w:tab/>
        </w:r>
        <w:r>
          <w:t xml:space="preserve">General provisions</w:t>
        </w:r>
        <w:r>
          <w:tab/>
        </w:r>
        <w:r>
          <w:t xml:space="preserve">4</w:t>
        </w:r>
      </w:hyperlink>
    </w:p>
    <w:p>
      <w:pPr>
        <w:tabs>
          <w:tab w:val="left" w:pos="567"/>
          <w:tab w:val="right" w:leader="dot" w:pos="9070"/>
        </w:tabs>
      </w:pPr>
      <w:hyperlink r:id="rId9">
        <w:r>
          <w:t xml:space="preserve">2</w:t>
        </w:r>
        <w:r>
          <w:tab/>
        </w:r>
        <w:r>
          <w:t xml:space="preserve">Preface</w:t>
        </w:r>
        <w:r>
          <w:tab/>
        </w:r>
        <w:r>
          <w:t xml:space="preserve">iv</w:t>
        </w:r>
      </w:hyperlink>
    </w:p>
    <w:p>
      <w:pPr>
        <w:tabs>
          <w:tab w:val="left" w:pos="567"/>
          <w:tab w:val="right" w:leader="dot" w:pos="9070"/>
        </w:tabs>
      </w:pPr>
      <w:hyperlink r:id="rId9">
        <w:r>
          <w:t xml:space="preserve">3</w:t>
        </w:r>
        <w:r>
          <w:tab/>
        </w:r>
        <w:r>
          <w:t xml:space="preserve">Foreword</w:t>
        </w:r>
        <w:r>
          <w:tab/>
        </w:r>
        <w:r>
          <w:t xml:space="preserve">IV</w:t>
        </w:r>
      </w:hyperlink>
    </w:p>
    <w:p>
      <w:pPr>
        <w:tabs>
          <w:tab w:val="left" w:pos="567"/>
          <w:tab w:val="right" w:leader="dot" w:pos="9070"/>
        </w:tabs>
      </w:pPr>
      <w:hyperlink r:id="rId9">
        <w:r>
          <w:t xml:space="preserve">4</w:t>
        </w:r>
        <w:r>
          <w:tab/>
        </w:r>
        <w:r>
          <w:t xml:space="preserve">Table of defined terms</w:t>
        </w:r>
        <w:r>
          <w:tab/>
        </w:r>
        <w:r>
          <w:t xml:space="preserve">xii</w:t>
        </w:r>
      </w:hyperlink>
    </w:p>
    <w:p>
      <w:pPr>
        <w:tabs>
          <w:tab w:val="left" w:pos="567"/>
          <w:tab w:val="right" w:leader="dot" w:pos="9070"/>
        </w:tabs>
      </w:pPr>
      <w:hyperlink r:id="rId9">
        <w:r>
          <w:t xml:space="preserve">A.1</w:t>
        </w:r>
        <w:r>
          <w:tab/>
        </w:r>
        <w:r>
          <w:t xml:space="preserve">Schedule of works</w:t>
        </w:r>
        <w:r>
          <w:tab/>
        </w:r>
        <w:r>
          <w:t xml:space="preserve">A-3</w:t>
        </w:r>
      </w:hyperlink>
    </w:p>
    <w:p>
      <w:r>
        <w:t xml:space="preserve">NOT contents entries. The two below MUST stay flat - and were flat before this change too:</w:t>
      </w:r>
    </w:p>
    <w:p>
      <w:pPr>
        <w:tabs>
          <w:tab w:val="left" w:pos="567"/>
          <w:tab w:val="right" w:leader="dot" w:pos="9070"/>
        </w:tabs>
      </w:pPr>
      <w:hyperlink r:id="rId9">
        <w:r>
          <w:t xml:space="preserve">Party</w:t>
        </w:r>
        <w:r>
          <w:tab/>
        </w:r>
        <w:r>
          <w:t xml:space="preserve">Registered office</w:t>
        </w:r>
        <w:r>
          <w:tab/>
        </w:r>
        <w:r>
          <w:t xml:space="preserve">Signature</w:t>
        </w:r>
      </w:hyperlink>
    </w:p>
    <w:p>
      <w:pPr>
        <w:tabs>
          <w:tab w:val="left" w:pos="567"/>
          <w:tab w:val="right" w:leader="dot" w:pos="9070"/>
        </w:tabs>
      </w:pPr>
      <w:hyperlink r:id="rId9">
        <w:r>
          <w:t xml:space="preserve">5</w:t>
        </w:r>
        <w:r>
          <w:tab/>
        </w:r>
        <w:r>
          <w:t xml:space="preserve">Jurisdiction</w:t>
        </w:r>
        <w:r>
          <w:tab/>
        </w:r>
        <w:r>
          <w:t xml:space="preserve">civil</w:t>
        </w:r>
      </w:hyperlink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hyperlink" Target="https://example.invalid/clause" TargetMode="External"/></Relationships>
</file>