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何会香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何会香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温眷章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温握其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温稳章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温仅香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312.28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200.00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4356.36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20488.85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3040.23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三华李，实际投入0.0元，实际收益0.0元，盈利0.0元;产业扶贫种茶，实际投入1000.0元，实际收益1000.0元，盈利0.0元;产业扶贫养鸡，实际投入1495.0元，实际收益7983.0元，盈利6488.0元;产业扶贫种植三华李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温眷章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惠东县吉隆镇鸿业鞋厂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温稳章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散工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1115.0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135512.22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84000.0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8983.0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3966.5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38562.72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除落实“三保障”扶贫政策以外的转移性收入明细：1.医疗报销20488.85元；2.医疗救助3040.23元；3.慰问金500.0元；4.以奖代补4160.0元。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29034.08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2495.0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26539.08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转移性支出明细：1.社会保障支出3010.0元；2.其他转移性支出23529.08元。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106478.14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21295.63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王喜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13417731304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