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温志坚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温志坚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马雪梅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温宇辛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五华县龙村镇育苗幼儿园学前教育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叶醒香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194.12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12104.80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10002.0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5378.12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706.45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产业扶贫种茶，实际投入1000.0元，实际收益1000.0元，盈利0.0元;产业扶贫养鸡、养猪，实际投入2463.0元，实际收益22463.0元，盈利20000.0元;产业扶贫养猪，实际投入0.0元，实际收益0.0元，盈利0.0元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温志坚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建筑工+自主创业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892.0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249262.69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143463.0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3173.2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35126.49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除落实“三保障”扶贫政策以外的转移性收入明细：1.医疗报销5378.12元；2.医疗救助706.45元；3.慰问金1500.0元；4.以奖代补9300.0元。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37527.57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28963.0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8564.57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转移性支出明细：1.社会保障支出2480.0元；2.其他转移性支出6084.57元。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211735.12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52933.78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吴志毅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13922115306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