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黄瑞孟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黄瑞孟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黄金益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黄小红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黄金华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108.63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7526.00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2037.53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15925.22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1484.16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黄金华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深圳坑梓物业小区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6061.52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76348.06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36300.0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6061.52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33986.54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1.医疗报销15925.22元；2.医疗救助1484.16元；3.养老保险金2037.53元；4.生态补偿108.63元；其他转移性收入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14431.0元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20557.66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20557.66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转移性支出明细：1.社会保障支出3148.28元；2.其他转移性支出17409.38元。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55790.4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13947.6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邢晓军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13922226393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