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黄耀华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黄耀华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曹树英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黄细恩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黄裕恒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丰顺县华侨中学高中一年级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黄威志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黄裕淏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6057.74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5171.5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3741.76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53830.13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1686.9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黄威志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个体户谢庆军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曹树英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丰顺县五一路婴儿服装店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4307.66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153479.19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8807.66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76871.53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除落实“三保障”扶贫政策以外的转移性收入明细：1.医疗报销53830.13元；2.医疗救助1686.9元；3.慰问金4750.0元；4.以奖代补0.0元。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57867.03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57867.03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转移性支出明细：1.社会保障支出2350.0元；2.其他转移性支出55517.03元。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95612.16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13658.88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郭海京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18922261527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