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黄河挺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黄河挺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黄立珊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陈淑兰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4393.24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4053.39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47197.99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3170.76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黄立珊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个体户陈育情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1846.14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88240.52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5146.14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64794.38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除落实“三保障”扶贫政策以外的转移性收入明细：1.医疗报销47197.99元；2.医疗救助3170.76元；3.慰问金5019.0元；4.以奖代补0.0元。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51338.75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51338.75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转移性支出明细：1.社会保障支出970.0元；2.其他转移性支出50368.75元。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36901.77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12300.59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梁雄伟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13316218885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