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黄佳宏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黄佳宏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黄荣华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陈琼珍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9550.23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7253.61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3917.32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30859.9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2825.21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55977.66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54777.66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除落实“三保障”扶贫政策以外的转移性收入明细：1.医疗报销30859.9元；2.医疗救助2825.21元；3.慰问金4750.0元；4.以奖代补0.0元。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34655.11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34655.11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转移性支出明细：1.社会保障支出970.0元；2.其他转移性支出33685.11元。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21322.55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7107.52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张惠军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18922261573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