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黄佳立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黄佳立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罗国华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,缺技术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6220.85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4557.0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4437.51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9689.39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2092.4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32385.15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32385.15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除落实“三保障”扶贫政策以外的转移性收入明细：1.医疗报销9689.39元；2.医疗救助2092.4元；3.慰问金4900.0元；4.以奖代补0.0元。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12341.79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12341.79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转移性支出明细：1.社会保障支出560.0元；2.其他转移性支出11781.79元。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20043.36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10021.68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吕凤涛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13922275469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