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刘旭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刘洁芸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刘尚林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邹赐红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104.66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产业扶贫种养项目，实际投入0.0元，实际收益2000.0元，盈利2000.0元;产业扶贫种养发展，实际投入0.0元，实际收益2000.0元，盈利2000.0元;产业扶贫种养项目，实际投入3000.0元，实际收益0.0元，盈利-3000.0元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刘尚林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粤凯建筑公司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刘银务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刘洁芸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5944.3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92527.56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6972.9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18454.66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除落实“三保障”扶贫政策以外的转移性收入明细：1.医疗报销0.0元；2.医疗救助0.0元；3.慰问金1000.0元；4.以奖代补14100.0元。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86277.56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17255.51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周建良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13512786248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