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何必毫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何必毫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何家尚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邹满红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肢体残疾二级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何家旺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何家浓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因残,自身发展动力不足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145.17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600.0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产业扶贫种养项目，实际投入0.0元，实际收益0.0元，盈利0.0元;产业扶贫种养发展，实际投入0.0元，实际收益3500.0元，盈利3500.0元;产业扶贫种养项目，实际投入4450.0元，实际收益0.0元，盈利-4450.0元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何家浓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何必毫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何家尚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何家旺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5557.04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93891.89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67000.0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3500.0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6816.72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16575.17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除落实“三保障”扶贫政策以外的转移性收入明细：1.医疗报销0.0元；2.医疗救助0.0元；3.慰问金1000.0元；4.以奖代补9375.0元。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7700.0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4450.0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3250.0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转移性支出明细：1.社会保障支出3250.0元；2.其他转移性支出0.0元。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86191.89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17238.38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王靖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13600087577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