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邹爱梅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邹爱梅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何我宏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何佳丽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何丽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嘉应学院本科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何煌亮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广东警官学院-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50.64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产业扶贫种养项目，实际投入0.0元，实际收益0.0元，盈利0.0元;产业扶贫种养发展，实际投入0.0元，实际收益3000.0元，盈利3000.0元;产业扶贫种养项目，实际投入1425.0元，实际收益0.0元，盈利-1425.0元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何我宏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广东众望装饰有限公司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5858.24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60674.76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7299.12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8375.64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除落实“三保障”扶贫政策以外的转移性收入明细：1.医疗报销0.0元；2.医疗救助0.0元；3.慰问金1000.0元；4.以奖代补4075.0元。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4675.0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1425.0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转移性支出明细：1.社会保障支出3250.0元；2.其他转移性支出0.0元。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55999.76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11199.95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温成军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13600033346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