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何彩梅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何凯群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何凯宣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3842.39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1187.76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产业扶贫种养项目，实际投入0.0元，实际收益0.0元，盈利0.0元;产业扶贫种养项目，实际投入1425.0元，实际收益0.0元，盈利-1425.0元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何凯群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迅达（中国）电梯有限公司广州分公司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何凯宣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4245.78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87218.69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5238.54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16380.15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除落实“三保障”扶贫政策以外的转移性收入明细：1.医疗报销3842.39元；2.医疗救助1187.76元；3.慰问金1000.0元；4.以奖代补8400.0元。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8405.15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1425.0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6980.15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转移性支出明细：1.社会保障支出1950.0元；2.其他转移性支出5030.15元。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78813.54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26271.18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李健林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13602288229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