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何聚光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何聚光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何志聪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温果英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,自身发展动力不足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2083.92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产业扶贫种养发展，实际投入0.0元，实际收益6500.0元，盈利6500.0元;产业扶贫种养项目，实际投入2050.0元，实际收益0.0元，盈利-2050.0元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何志聪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惠州市锋鸣实业发展有限公司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温果英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2946.52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67142.28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44000.0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6500.0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3678.36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12963.92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除落实“三保障”扶贫政策以外的转移性收入明细：1.医疗报销0.0元；2.医疗救助0.0元；3.慰问金1000.0元；4.以奖代补8050.0元。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3880.0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1830.0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转移性支出明细：1.社会保障支出1830.0元；2.其他转移性支出0.0元。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63262.28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21087.43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孙婷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13825080258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