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远平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远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5400.0元，盈利5400.0元;产业扶贫种养项目，实际投入2200.0元，实际收益0.0元，盈利-2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尊尚装饰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远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639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589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39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6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089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044.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942678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