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何新华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何新华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惠州市惠阳区三和实验学校九年级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黄月兰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200.87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9484.40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8433.0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4273.08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13574.45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2371.86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产业扶贫种养项目，实际投入0.0元，实际收益0.0元，盈利0.0元;产业扶贫种养项目，实际投入750.0元，实际收益0.0元，盈利-750.0元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3441.26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95586.84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4542.18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43044.66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除落实“三保障”扶贫政策以外的转移性收入明细：1.医疗报销13574.45元；2.医疗救助2371.86元；3.慰问金1000.0元；4.以奖代补4290.0元。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18936.31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18186.31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转移性支出明细：1.社会保障支出2240.0元；2.其他转移性支出15946.31元。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76650.53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19162.63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罗方遒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18988963518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