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何新华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何新华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何柳清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何裕涛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惠州市惠阳区三和实验学校九年级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黄月兰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200.87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5610.00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9484.40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8433.0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4273.08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13574.45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2371.86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产业扶贫种养项目，实际投入0.0元，实际收益0.0元，盈利0.0元;产业扶贫种养项目，实际投入750.0元，实际收益0.0元，盈利-750.0元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何柳清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3441.26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95586.84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4542.18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43044.66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除落实“三保障”扶贫政策以外的转移性收入明细：1.医疗报销13574.45元；2.医疗救助2371.86元；3.慰问金1000.0元；4.以奖代补4290.0元。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18936.31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18186.31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转移性支出明细：1.社会保障支出2240.0元；2.其他转移性支出15946.31元。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76650.53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19162.63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罗方遒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18988963518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