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何汉中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何汉中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温孟妹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何家怡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6470.20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5944.5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4112.52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3891.11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2616.49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产业扶贫种养发展，实际投入0.0元，实际收益4000.0元，盈利4000.0元;产业扶贫种养项目，实际投入2000.0元，实际收益0.0元，盈利-2000.0元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何家怡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2165.36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62416.7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3016.38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22400.32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除落实“三保障”扶贫政策以外的转移性收入明细：1.医疗报销3891.11元；2.医疗救助2616.49元；3.慰问金1000.0元；4.以奖代补2600.0元。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10217.6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8217.6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转移性支出明细：1.社会保障支出1710.0元；2.其他转移性支出6507.6元。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52199.1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17399.7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李虹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13928859824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