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何汉中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何汉中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温孟妹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何家怡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6470.20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5944.5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4112.52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3891.11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2616.49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产业扶贫种养发展，实际投入0.0元，实际收益4000.0元，盈利4000.0元;产业扶贫种养项目，实际投入2000.0元，实际收益0.0元，盈利-2000.0元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何家怡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2165.36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62416.7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33000.0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3016.38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22400.32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除落实“三保障”扶贫政策以外的转移性收入明细：1.医疗报销3891.11元；2.医疗救助2616.49元；3.慰问金1000.0元；4.以奖代补2600.0元。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10217.6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8217.6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转移性支出明细：1.社会保障支出1710.0元；2.其他转移性支出6507.6元。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52199.1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17399.7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李虹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13928859824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