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温月清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何永委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南方医科大学本科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何见华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温招妹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之婆婆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何愉婷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103.81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368.28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411.99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产业扶贫种养产业，实际投入0.0元，实际收益0.0元，盈利0.0元;产业扶贫种养发展，实际投入0.0元，实际收益5000.0元，盈利5000.0元;产业扶贫种养项目，实际投入1500.0元，实际收益0.0元，盈利-1500.0元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何见华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东莞市虎门培利汽车维修厂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5747.78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89497.14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7524.54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16372.6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除落实“三保障”扶贫政策以外的转移性收入明细：1.医疗报销368.28元；2.医疗救助411.99元；3.慰问金1000.0元；4.以奖代补8050.0元。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6350.27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4850.27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转移性支出明细：1.社会保障支出4070.0元；2.其他转移性支出780.27元。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83146.87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11878.12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管红丹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