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平妹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平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活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锦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兴华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花都区理工职业技术学校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灿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鑫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兴华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因残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31.6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22.3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.8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8000.0元，盈利8000.0元;产业扶贫种养项目，实际投入1050.0元，实际收益0.0元，盈利-10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活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789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5764.0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00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63.8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422.33元；2.医疗救助219.89元；3.慰问金1000.0元；4.以奖代补69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992.2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42.2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300.0元；2.其他转移性支出1642.2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9771.8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295.3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蒋婓雯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77288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