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拾妹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拾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海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春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学前教育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5.6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927.1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144.2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21000.0元，盈利21000.0元;产业扶贫种养项目，实际投入3750.0元，实际收益0.0元，盈利-3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海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南北水果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春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498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1073.4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6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767.0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6927.14元；2.医疗救助6144.29元；3.慰问金1000.0元；4.以奖代补121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9301.4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551.4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23071.4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1771.9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943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维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103623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