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何暂成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何暂成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何优胜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何健锐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何运珍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何娜苗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何娜婷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212.69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产业扶贫种养发展，实际投入0.0元，实际收益8000.0元，盈利8000.0元;产业扶贫种养项目，实际投入900.0元，实际收益0.0元，盈利-900.0元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何优胜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5343.78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94577.47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6546.54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14030.93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除落实“三保障”扶贫政策以外的转移性收入明细：1.医疗报销0.0元；2.医疗救助0.0元；3.慰问金1000.0元；4.以奖代补4500.0元。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89607.47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12801.07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蒋楚平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13535437321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