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何井田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何井田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162.05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17125.88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1478.15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何利雄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何利勇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3116.62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89939.64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4018.56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30321.08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除落实“三保障”扶贫政策以外的转移性收入明细：1.医疗报销17125.88元；2.医疗救助1478.15元；3.慰问金1000.0元；4.以奖代补5800.0元。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20554.03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20554.03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转移性支出明细：1.社会保障支出1950.0元；2.其他转移性支出18604.03元。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69385.61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23128.54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黎勇昌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13926056801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