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何天保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何天保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何紫凌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何家俊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何紫依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14431.00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11602.5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11909.15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1594.85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产业扶贫种养项目，实际投入0.0元，实际收益0.0元，盈利0.0元;产业扶贫种养发展，实际投入0.0元，实际收益18000.0元，盈利18000.0元;产业扶贫种养项目，实际投入5500.0元，实际收益0.0元，盈利-5500.0元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何天保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4833.26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98497.7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31200.0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6774.18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42523.52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除落实“三保障”扶贫政策以外的转移性收入明细：1.医疗报销11909.15元；2.医疗救助1594.85元；3.慰问金1000.0元；4.以奖代补8650.0元。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21774.0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16274.0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转移性支出明细：1.社会保障支出2770.0元；2.其他转移性支出13504.0元。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76723.7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15344.74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戴维国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13076873139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