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何召龙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何召龙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何齐丹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何好丹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温日珍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何领昌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五华县龙村中学非在校生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,缺技术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92.84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600.0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340.35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174.33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产业扶贫种养项目，实际投入0.0元，实际收益0.0元，盈利0.0元;产业扶贫种养发展，实际投入0.0元，实际收益5000.0元，盈利5000.0元;产业扶贫种养项目，实际投入2500.0元，实际收益0.0元，盈利-2500.0元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何齐丹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惠州市米琦科技有限公司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何好丹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珠海明德医院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何领昌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5617.04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109450.24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88400.0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6942.72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9107.52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除落实“三保障”扶贫政策以外的转移性收入明细：1.医疗报销340.35元；2.医疗救助174.33元；3.慰问金1000.0元；4.以奖代补4250.0元。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6264.68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2500.0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3764.68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转移性支出明细：1.社会保障支出3250.0元；2.其他转移性支出514.68元。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103185.56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20637.11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黄深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13928838910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