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邓燕清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邓燕清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何作凡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何丽敏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何莉娥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何俊威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广州商学院非在校生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58.24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产业扶贫种养发展，实际投入0.0元，实际收益14500.0元，盈利14500.0元;产业扶贫种养项目，实际投入2700.0元，实际收益0.0元，盈利-2700.0元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何作凡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6496.3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101809.14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7800.9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17108.24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除落实“三保障”扶贫政策以外的转移性收入明细：1.医疗报销0.0元；2.医疗救助0.0元；3.慰问金1000.0元；4.以奖代补12800.0元。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5950.0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95859.14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19171.83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陈丽媚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18928773677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