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林春梅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林春梅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何柳婷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何浩锋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何康元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193.28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产业扶贫种养项目，实际投入0.0元，实际收益0.0元，盈利0.0元;产业扶贫种养发展，实际投入0.0元，实际收益18000.0元，盈利18000.0元;产业扶贫种养项目，实际投入4750.0元，实际收益0.0元，盈利-4750.0元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何志恩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何康元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102911.64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60664.0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5544.36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18703.28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除落实“三保障”扶贫政策以外的转移性收入明细：1.医疗报销0.0元；2.医疗救助0.0元；3.慰问金1000.0元；4.以奖代补13850.0元。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94501.64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15750.27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欧阳灿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13178876669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