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钟秀兰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钟秀兰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何静蕾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宋党妹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何青桐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何灿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何城华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174.71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2063.04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产业扶贫种养项目，实际投入0.0元，实际收益0.0元，盈利0.0元;产业扶贫种养发展，实际投入0.0元，实际收益4000.0元，盈利4000.0元;产业扶贫种养项目，实际投入1800.0元，实际收益0.0元，盈利-1800.0元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宋党妹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何城华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润发铝材批发部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5116.52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110990.11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84900.0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6702.36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15387.75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除落实“三保障”扶贫政策以外的转移性收入明细：1.医疗报销0.0元；2.医疗救助0.0元；3.慰问金1000.0元；4.以奖代补8200.0元。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5750.0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105240.11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15034.3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李虹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13928859824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