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何志光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何志光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缺技术,缺劳力,其它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5726.20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5200.5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8894.61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854.52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产业扶贫种养项目，实际投入3000.0元，实际收益0.0元，盈利-3000.0元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何志光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1195.96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33558.91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1433.58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20125.33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除落实“三保障”扶贫政策以外的转移性收入明细：1.医疗报销8894.61元；2.医疗救助854.52元；3.慰问金1000.0元；4.以奖代补3000.0元。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13399.13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10399.13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转移性支出明细：1.社会保障支出650.0元；2.其他转移性支出9749.13元。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20159.78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20159.78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贺甲乙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13929629983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