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刘伟平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刘伟平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钟芳兰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221.13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2197.08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16195.5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4132.34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产业扶贫种养项目，实际投入0.0元，实际收益0.0元，盈利0.0元;产业扶贫种养发展，实际投入0.0元，实际收益7400.0元，盈利7400.0元;产业扶贫种养项目，实际投入1050.0元，实际收益0.0元，盈利-1050.0元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2745.26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69102.23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28276.05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除落实“三保障”扶贫政策以外的转移性收入明细：1.医疗报销16195.5元；2.医疗救助4132.34元；3.慰问金1000.0元；4.以奖代补2700.0元。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23207.84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22157.84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转移性支出明细：1.社会保障支出1830.0元；2.其他转移性支出20327.84元。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45894.39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15298.13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李贺侨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18028666266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