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何旺升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何旺升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何宇轩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67.52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2946.52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36575.84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3678.32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34295.84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11431.95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陈就濂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13902388223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