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何伟宣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何伟宣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黄远芳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何鋹业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龙梅珍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16334.71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6441.17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产业扶贫种养项目，实际投入3750.0元，实际收益5000.0元，盈利1250.0元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黄远芳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瓦卢瑞克核电管材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3093.26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77522.04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36132.0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3984.16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32405.88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除落实“三保障”扶贫政策以外的转移性收入明细：1.医疗报销16334.71元；2.医疗救助6441.17元；3.慰问金1000.0元；4.以奖代补6150.0元。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29005.88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25255.88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转移性支出明细：1.社会保障支出2480.0元；2.其他转移性支出22775.88元。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48516.16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12129.04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黎慕韵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15818064361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