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李添香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李添香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李志芬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李森福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五华县横陂中学高中二年级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李繁胜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,因学,自身发展动力不足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2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3750.0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218.60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2196.36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678.85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188.58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产业扶贫分散养殖，实际投入0.0元，实际收益0.0元，盈利0.0元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李志芬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广州摆地摊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李繁胜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广州摆地摊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3075.79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73869.85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55000.0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7608.46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11261.39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除落实“三保障”扶贫政策以外的转移性收入明细：1.医疗报销678.85元；2.医疗救助188.58元；3.慰问金2619.0元；4.以奖代补3000.0元。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3227.43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3227.43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转移性支出明细：1.社会保障支出2360.0元；2.其他转移性支出867.43元。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70642.42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17660.6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梁雁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 13822131286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