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李运英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李运英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李银东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2183.52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1211.98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415.52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产业扶贫统筹种养殖，实际投入0.0元，实际收益0.0元，盈利0.0元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李银东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深圳铝材装饰普通工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2615.79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73067.81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7007.79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11060.02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除落实“三保障”扶贫政策以外的转移性收入明细：1.医疗报销1211.98元；2.医疗救助415.52元；3.慰问金3019.0元；4.以奖代补2400.0元。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3457.5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3457.5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转移性支出明细：1.社会保障支出1830.0元；2.其他转移性支出1627.5元。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69610.31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23203.44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13822289044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