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【PRD】海外商机洞察与决策 Agent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变更记录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4380"/>
        <w:gridCol w:w="1005"/>
        <w:gridCol w:w="18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2026-08-20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在战略方向上正大力拓展海外零售客户，海外市场存在大量潜在机会，例如商超、便利店、药妆、会员店、生鲜超市、连锁零售集团等。但目前海外商机挖掘主要依赖人工经验，销售需要手动查海外市场信息、目标客户资料、新闻、财报、招聘、招标、扩店动态等，存在以下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信息分散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海外市场、目标客户、行业动态、新闻、招聘、招标等信息来源分散，人工收集成本高。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商机判断依赖经验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哪些国家值得优先进入、哪些客户更有数字化升级需求、哪个客户值得优先跟进，目前缺少统一评分和判断依据。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客户切入策略不标准化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不同客户应该从Dmall标化系统的哪个能力切入，例如POS、门店管理、智能补货、AI 出清、会员运营、供应链等，主要依赖销售经验。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洞察无法直接转化为行动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即使发现了潜在客户，还需要人工准备客户研究、英文邮件、销售话术、路演材料、CRM跟进任务等，效率较低。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因此，我们希望基于内部</w:t>
      </w:r>
      <w:r>
        <w:rPr>
          <w:rFonts w:eastAsia="等线" w:ascii="Arial" w:cs="Arial" w:hAnsi="Arial"/>
          <w:b w:val="true"/>
          <w:sz w:val="22"/>
        </w:rPr>
        <w:t>水滴引擎</w:t>
      </w:r>
      <w:r>
        <w:rPr>
          <w:rFonts w:eastAsia="等线" w:ascii="Arial" w:cs="Arial" w:hAnsi="Arial"/>
          <w:sz w:val="22"/>
        </w:rPr>
        <w:t>，构建一个海外商机洞察与决策 Agent，帮助海外拓客从“人工找客户”升级为“Agent 自动发现机会、判断优先级、推荐打法、生成行动”。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希望解决的问题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一句话描述：是一个基于水滴引擎的海外商机洞察与决策 Agent，能够自动扫描海外零售市场和目标客户信号，识别高潜商机，匹配 Dmall OS 解决方案，并生成销售跟进建议、客户作战卡和管理层简报。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4.1 核心问题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产品目标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怎么定义这个事儿、怎么查信息、怎么分析、怎么评分、怎么推进</w:t>
      </w:r>
    </w:p>
    <w:p>
      <w:pPr>
        <w:spacing w:before="120" w:after="120" w:line="288" w:lineRule="auto"/>
        <w:ind w:left="0"/>
      </w:pPr>
      <w:r>
        <w:object>
          <v:shape id="_x0000_i1026" style="width:414pt;height:24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用户角色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126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核心使用场景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场景一：我想知道下一个重点海外市场在哪里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用户选择一个区域，例如“东南亚 / 欧洲 / 中东”，Agent 自动分析不同国家的零售市场机会、进入难度、潜在客户数量、数字化需求强度，输出国家优先级。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示例输出：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菲律宾：机会评分 86，适合深挖商超和便利店客户；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马来西亚：机会评分 82，适合从药妆 / 便利店切入；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阿联酋：机会评分 78，适合作为中东试点，但本地化和合规要求高；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波兰：机会评分 75，适合从大型零售集团生态延展。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场景二：我想找到某个国家的高潜零售客户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用户选择“菲律宾”，Agent 自动生成该国家的潜在客户列表，并按照商机评分排序。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客户列表字段：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客户名称；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零售业态；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门店规模；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数字化信号；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推荐切入模块；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商机评分；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场景三：我想知道某个客户应该怎么打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用户点击一个目标客户，Agent 生成“客户作战卡”，包括：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客户画像；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最近商机信号；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可能痛点；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Dmall OS 推荐切入模块；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 / 本地化风险；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推荐联系人角色；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推荐打法；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下一步销售动作；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英文触达邮件；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场景四：我想快速准备BD</w:t>
      </w:r>
      <w:r>
        <w:rPr>
          <w:rFonts w:eastAsia="等线" w:ascii="Arial" w:cs="Arial" w:hAnsi="Arial"/>
          <w:b w:val="true"/>
          <w:color w:val="d83931"/>
          <w:sz w:val="30"/>
        </w:rPr>
        <w:t>作战包（措辞可以改）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用户点击“生成作战包”，Agent 自动生成：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英文客户研究 Brief；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首封 BD 邮件；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会议邀约话术；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Pitch Deck 大纲；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 测算框架；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 跟进任务；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管理层简报。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产品整体流程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海外市场数据</w:t>
              <w:br/>
              <w:t xml:space="preserve">    ↓</w:t>
              <w:br/>
              <w:t>市场雷达 Agent</w:t>
              <w:br/>
              <w:t xml:space="preserve">    ↓</w:t>
              <w:br/>
              <w:t>目标客户数据</w:t>
              <w:br/>
              <w:t xml:space="preserve">    ↓</w:t>
              <w:br/>
              <w:t>客户画像 Agent</w:t>
              <w:br/>
              <w:t xml:space="preserve">    ↓</w:t>
              <w:br/>
              <w:t>新闻 / 财报 / 招聘 / 招标</w:t>
              <w:br/>
              <w:t xml:space="preserve">    ↓</w:t>
              <w:br/>
              <w:t>商机信号 Agent</w:t>
              <w:br/>
              <w:t xml:space="preserve">    ↓</w:t>
              <w:br/>
              <w:t>Dmall 产品能力库</w:t>
              <w:br/>
              <w:t xml:space="preserve">    ↓</w:t>
              <w:br/>
              <w:t>方案匹配 Agent</w:t>
              <w:br/>
              <w:t xml:space="preserve">    ↓</w:t>
              <w:br/>
              <w:t>竞品 / 本地法规 / 实施复杂度</w:t>
              <w:br/>
              <w:t xml:space="preserve">    ↓</w:t>
              <w:br/>
              <w:t>风险评估 Agent</w:t>
              <w:br/>
              <w:t xml:space="preserve">    ↓</w:t>
              <w:br/>
              <w:t>机会评分 Agent</w:t>
              <w:br/>
              <w:t xml:space="preserve">    ↓</w:t>
              <w:br/>
              <w:t>决策建议 Agent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输出：英文邮件 / 客户作战卡 / 路演材料 / 管理层简报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Agent 设计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 xml:space="preserve"> 市场雷达 Agent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判断某个海外国家 / 区域是否值得优先拓展。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 / 区域；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零售市场规模；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连锁零售发展情况；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数字化成熟度；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本地零售痛点；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Dmall 过往案例；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市场进入风险。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分析市场吸引力；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判断零售业态适配度；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判断进入难度；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输出国家机会评分。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国家：菲律宾</w:t>
              <w:br/>
              <w:t>市场机会评分：86/100</w:t>
              <w:br/>
              <w:t>推荐优先级：P1</w:t>
              <w:br/>
              <w:t>推荐业态：商超、便利店、生鲜超市</w:t>
              <w:br/>
              <w:t>主要机会：连锁零售扩张、全渠道升级、库存和履约效率提升</w:t>
              <w:br/>
              <w:t>主要风险：本地实施伙伴、语言和系统适配</w:t>
              <w:br/>
            </w:r>
            <w:r>
              <w:rPr>
                <w:rFonts w:eastAsia="Consolas" w:ascii="Consolas" w:cs="Consolas" w:hAnsi="Consolas"/>
                <w:sz w:val="22"/>
              </w:rPr>
              <w:t>建议打法：优先围绕门店效率、POS、智能补货切入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 xml:space="preserve"> 客户画像 Agent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为目标海外零售客户生成基础画像。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客户名称；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 / 公开资料；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新闻；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财报、ESG报告等；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招聘；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门店规模；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业态；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汇总客户基本信息；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判断客户业务类型；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判断客户数字化成熟度；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提取潜在决策人角色；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生成客户画像。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客户名称：XX Retail Group</w:t>
              <w:br/>
              <w:t>国家：马来西亚</w:t>
              <w:br/>
              <w:t>业态：药妆 + 便利店</w:t>
              <w:br/>
              <w:t>门店规模：约 500+ 家</w:t>
              <w:br/>
              <w:t>数字化成熟度：中高</w:t>
              <w:br/>
              <w:t>潜在痛点：会员运营、库存准确率、门店效率</w:t>
              <w:br/>
            </w:r>
            <w:r>
              <w:rPr>
                <w:rFonts w:eastAsia="Consolas" w:ascii="Consolas" w:cs="Consolas" w:hAnsi="Consolas"/>
                <w:sz w:val="22"/>
              </w:rPr>
              <w:t>关键角色：COO、CIO、Head of Digital、Supply Chain Director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 xml:space="preserve"> 商机信号 Agent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从公开信息中识别客户是否存在数字化升级机会。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新闻；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财报；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招聘信息；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招标信息；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扩店动态；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管理层讲话；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新业务公告；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/ 会员系统 / 电商业务动态。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重点识别信号：</w:t>
      </w:r>
    </w:p>
    <w:p>
      <w:pPr>
        <w:spacing w:before="120" w:after="120" w:line="288" w:lineRule="auto"/>
        <w:ind w:left="0"/>
      </w:pPr>
      <w:r>
        <w:object>
          <v:shape id="_x0000_i1028" style="width:414pt;height:14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商机信号：</w:t>
              <w:br/>
              <w:t>1. 近 12 个月持续扩店；</w:t>
              <w:br/>
              <w:t>2. 正在招聘 Head of Digital Transformation；</w:t>
              <w:br/>
              <w:t>3. 财报提到库存周转压力；</w:t>
              <w:br/>
              <w:t>4. 计划升级会员运营能力。</w:t>
              <w:br/>
              <w:br/>
              <w:t>信号强度：高</w:t>
              <w:br/>
            </w:r>
            <w:r>
              <w:rPr>
                <w:rFonts w:eastAsia="Consolas" w:ascii="Consolas" w:cs="Consolas" w:hAnsi="Consolas"/>
                <w:sz w:val="22"/>
              </w:rPr>
              <w:t>建议跟进：是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8.4 </w:t>
      </w:r>
      <w:r>
        <w:rPr>
          <w:rFonts w:eastAsia="等线" w:ascii="Arial" w:cs="Arial" w:hAnsi="Arial"/>
          <w:b w:val="true"/>
          <w:sz w:val="32"/>
        </w:rPr>
        <w:t xml:space="preserve"> 方案匹配 Agent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根据客户痛点，匹配 Dmall OS 推荐切入模块。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客户画像；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商机信号；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Dmall 产品能力库；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过往客户案例；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客户业态；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 / 本地化要求。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Dmall能力映射示例：</w:t>
      </w:r>
      <w:r>
        <w:rPr>
          <w:rFonts w:eastAsia="等线" w:ascii="Arial" w:cs="Arial" w:hAnsi="Arial"/>
          <w:b w:val="true"/>
          <w:color w:val="d83931"/>
          <w:sz w:val="22"/>
        </w:rPr>
        <w:t>（需要喂真实数据，high-level的）</w:t>
      </w:r>
    </w:p>
    <w:p>
      <w:pPr>
        <w:spacing w:before="120" w:after="120" w:line="288" w:lineRule="auto"/>
        <w:ind w:left="0"/>
      </w:pPr>
      <w:r>
        <w:object>
          <v:shape id="_x0000_i1029" style="width:414pt;height:19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推荐切入模块：</w:t>
              <w:br/>
              <w:t>1. 门店管理系统</w:t>
              <w:br/>
              <w:t>2. POS</w:t>
              <w:br/>
              <w:t>3. 智能补货</w:t>
              <w:br/>
              <w:t>4. AI 出清</w:t>
              <w:br/>
              <w:br/>
              <w:t>推荐原因：</w:t>
              <w:br/>
            </w:r>
            <w:r>
              <w:rPr>
                <w:rFonts w:eastAsia="Consolas" w:ascii="Consolas" w:cs="Consolas" w:hAnsi="Consolas"/>
                <w:sz w:val="22"/>
              </w:rPr>
              <w:t>该客户持续扩店，且公开信息显示其关注库存周转和门店效率。建议不要一开始销售全套系统，而是先以“门店效率 + 库存优化”作为切入点。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8.5 </w:t>
      </w:r>
      <w:r>
        <w:rPr>
          <w:rFonts w:eastAsia="等线" w:ascii="Arial" w:cs="Arial" w:hAnsi="Arial"/>
          <w:b w:val="true"/>
          <w:sz w:val="32"/>
        </w:rPr>
        <w:t>风险评估 Agent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判断该国家 / 客户跟进过程中的潜在风险。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客户规模；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本地法规；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竞品信息；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数据部署要求；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实施复杂度；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付款能力；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合作伙伴情况。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风险类型：</w:t>
      </w:r>
    </w:p>
    <w:p>
      <w:pPr>
        <w:spacing w:before="120" w:after="120" w:line="288" w:lineRule="auto"/>
        <w:ind w:left="0"/>
      </w:pPr>
      <w:r>
        <w:object>
          <v:shape id="_x0000_i1030" style="width:414pt;height:128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风险等级：中</w:t>
              <w:br/>
              <w:t>主要风险：</w:t>
              <w:br/>
              <w:t>1. 客户可能已有本地 POS 供应商；</w:t>
              <w:br/>
              <w:t>2. 数据合规和本地部署要求需要提前确认；</w:t>
              <w:br/>
              <w:t>3. 需要寻找本地实施伙伴。</w:t>
              <w:br/>
              <w:br/>
              <w:t>应对建议：</w:t>
              <w:br/>
            </w:r>
            <w:r>
              <w:rPr>
                <w:rFonts w:eastAsia="Consolas" w:ascii="Consolas" w:cs="Consolas" w:hAnsi="Consolas"/>
                <w:sz w:val="22"/>
              </w:rPr>
              <w:t>先以轻量试点切入，优先选择 20 家门店验证 ROI。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8.6 </w:t>
      </w:r>
      <w:r>
        <w:rPr>
          <w:rFonts w:eastAsia="等线" w:ascii="Arial" w:cs="Arial" w:hAnsi="Arial"/>
          <w:b w:val="true"/>
          <w:sz w:val="32"/>
        </w:rPr>
        <w:t>机会评分 Agent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综合各 Agent 结果，对国家 / 客户 / 商机进行评分。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评分维度：</w:t>
      </w:r>
    </w:p>
    <w:p>
      <w:pPr>
        <w:spacing w:before="120" w:after="120" w:line="288" w:lineRule="auto"/>
        <w:ind w:left="0"/>
      </w:pPr>
      <w:r>
        <w:object>
          <v:shape id="_x0000_i1031" style="width:414pt;height:158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机会评分：88/100</w:t>
              <w:br/>
              <w:t>优先级：P1</w:t>
              <w:br/>
              <w:t>建议状态：建议 7 天内启动跟进</w:t>
              <w:br/>
              <w:t>评分依据：</w:t>
              <w:br/>
              <w:t>- 商机信号强：近期扩店 + 招聘数字化岗位；</w:t>
              <w:br/>
              <w:t>- 方案匹配度高：适合门店管理、POS、智能补货；</w:t>
              <w:br/>
            </w:r>
            <w:r>
              <w:rPr>
                <w:rFonts w:eastAsia="Consolas" w:ascii="Consolas" w:cs="Consolas" w:hAnsi="Consolas"/>
                <w:sz w:val="22"/>
              </w:rPr>
              <w:t>- 风险可控：可通过试点降低实施风险。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8.7 </w:t>
      </w:r>
      <w:r>
        <w:rPr>
          <w:rFonts w:eastAsia="等线" w:ascii="Arial" w:cs="Arial" w:hAnsi="Arial"/>
          <w:b w:val="true"/>
          <w:sz w:val="32"/>
        </w:rPr>
        <w:t>决策建议 Agent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把洞察结果转化为可执行动作。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机会评分；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客户画像；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商机信号；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方案匹配结果；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风险评估；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Dmall 案例库；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销售话术模板。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输出内容：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是否值得跟进；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推荐跟进优先级；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推荐切入模块；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推荐联系角色；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推荐销售打法；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推荐英文邮件；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推荐会议问题清单；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90 天试点方案；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CRM 任务；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推荐管理层简报。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数据需求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12.1 Demo 阶段数据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阶段可使用“模拟数据 + 部分公开资料整理”的方式，不强依赖真实内部系统。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建议准备：</w:t>
      </w:r>
    </w:p>
    <w:p>
      <w:pPr>
        <w:spacing w:before="120" w:after="120" w:line="288" w:lineRule="auto"/>
        <w:ind w:left="0"/>
      </w:pPr>
      <w:r>
        <w:object>
          <v:shape id="_x0000_i1032" style="width:414pt;height:14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12.2 客户数据字段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customer_id</w:t>
              <w:br/>
              <w:t>customer_name</w:t>
              <w:br/>
              <w:t>country</w:t>
              <w:br/>
              <w:t>region</w:t>
              <w:br/>
              <w:t>business_type</w:t>
              <w:br/>
              <w:t>store_count</w:t>
              <w:br/>
              <w:t>estimated_revenue_level</w:t>
              <w:br/>
              <w:t>digital_maturity</w:t>
              <w:br/>
              <w:t>known_systems</w:t>
              <w:br/>
              <w:t>recent_news</w:t>
              <w:br/>
              <w:t>hiring_signals</w:t>
              <w:br/>
              <w:t>rfp_signals</w:t>
              <w:br/>
              <w:t>expansion_signals</w:t>
              <w:br/>
              <w:t>pain_points</w:t>
              <w:br/>
              <w:t>recommended_modules</w:t>
              <w:br/>
              <w:t>risk_level</w:t>
              <w:br/>
              <w:t>opportunity_score</w:t>
              <w:br/>
            </w:r>
            <w:r>
              <w:rPr>
                <w:rFonts w:eastAsia="Consolas" w:ascii="Consolas" w:cs="Consolas" w:hAnsi="Consolas"/>
                <w:sz w:val="22"/>
              </w:rPr>
              <w:t>priority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12.3 商机信号字段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signal_id</w:t>
              <w:br/>
              <w:t>customer_id</w:t>
              <w:br/>
              <w:t>signal_type</w:t>
              <w:br/>
              <w:t>signal_title</w:t>
              <w:br/>
              <w:t>signal_summary</w:t>
              <w:br/>
              <w:t>signal_source</w:t>
              <w:br/>
              <w:t>signal_date</w:t>
              <w:br/>
              <w:t>signal_strength</w:t>
              <w:br/>
              <w:t>related_pain_point</w:t>
              <w:br/>
            </w:r>
            <w:r>
              <w:rPr>
                <w:rFonts w:eastAsia="Consolas" w:ascii="Consolas" w:cs="Consolas" w:hAnsi="Consolas"/>
                <w:sz w:val="22"/>
              </w:rPr>
              <w:t>agent_interpretation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12.4 Dmall 产品能力字段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module_id</w:t>
              <w:br/>
              <w:t>module_name</w:t>
              <w:br/>
              <w:t>module_description</w:t>
              <w:br/>
              <w:t>target_pain_points</w:t>
              <w:br/>
              <w:t>target_business_type</w:t>
              <w:br/>
              <w:t>case_reference</w:t>
              <w:br/>
            </w:r>
            <w:r>
              <w:rPr>
                <w:rFonts w:eastAsia="Consolas" w:ascii="Consolas" w:cs="Consolas" w:hAnsi="Consolas"/>
                <w:sz w:val="22"/>
              </w:rPr>
              <w:t>value_metrics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技术实现建议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13.1 推荐架构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前端 Demo 页面</w:t>
              <w:br/>
              <w:t xml:space="preserve">    ↓</w:t>
              <w:br/>
              <w:t>水滴引擎 Agent 编排层</w:t>
              <w:br/>
              <w:t xml:space="preserve">    ↓</w:t>
              <w:br/>
              <w:t>多个 Agent 节点</w:t>
              <w:br/>
              <w:t xml:space="preserve">    ↓</w:t>
              <w:br/>
              <w:t>数据层 / 知识库 / 模拟数据</w:t>
              <w:br/>
              <w:t xml:space="preserve">    ↓</w:t>
              <w:br/>
              <w:t>LLM 推理与生成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结果输出与页面展示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13.2 Agent 编排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建议由一个 Orchestrator 统一调度：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用户选择国家 / 客户</w:t>
              <w:br/>
              <w:t xml:space="preserve">    ↓</w:t>
              <w:br/>
              <w:t>Orchestrator 判断任务类型</w:t>
              <w:br/>
              <w:t xml:space="preserve">    ↓</w:t>
              <w:br/>
              <w:t>调用市场雷达 Agent</w:t>
              <w:br/>
              <w:t xml:space="preserve">    ↓</w:t>
              <w:br/>
              <w:t>调用客户画像 Agent</w:t>
              <w:br/>
              <w:t xml:space="preserve">    ↓</w:t>
              <w:br/>
              <w:t>调用商机信号 Agent</w:t>
              <w:br/>
              <w:t xml:space="preserve">    ↓</w:t>
              <w:br/>
              <w:t>调用方案匹配 Agent</w:t>
              <w:br/>
              <w:t xml:space="preserve">    ↓</w:t>
              <w:br/>
              <w:t>调用风险评估 Agent</w:t>
              <w:br/>
              <w:t xml:space="preserve">    ↓</w:t>
              <w:br/>
              <w:t>调用机会评分 Agent</w:t>
              <w:br/>
              <w:t xml:space="preserve">    ↓</w:t>
              <w:br/>
              <w:t>调用决策建议 Agent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输出作战卡和作战包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13.3 RAG / 知识库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建议准备 3 类知识库：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Dmall 产品能力库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用于方案匹配。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海外客户 / 市场数据集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用于客户画像和商机信号分析。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销售打法 / 案例库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用于生成作战建议和英文邮件。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13.4 模型输出要求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Agent 输出需要满足：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可解释；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有置信度；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有证据链；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能被下游 Agent 继续消费。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"customer_name": "XX Retail Group",</w:t>
              <w:br/>
              <w:t xml:space="preserve">  "opportunity_score": 88,</w:t>
              <w:br/>
              <w:t xml:space="preserve">  "priority": "P1",</w:t>
              <w:br/>
              <w:t xml:space="preserve">  "signals": [</w:t>
              <w:br/>
              <w:t xml:space="preserve">    {</w:t>
              <w:br/>
              <w:t xml:space="preserve">      "type": "expansion",</w:t>
              <w:br/>
              <w:t xml:space="preserve">      "summary": "recent store expansion signal",</w:t>
              <w:br/>
              <w:t xml:space="preserve">      "strength": "high"</w:t>
              <w:br/>
              <w:t xml:space="preserve">    }</w:t>
              <w:br/>
              <w:t xml:space="preserve">  ],</w:t>
              <w:br/>
              <w:t xml:space="preserve">  "recommended_modules": ["Store Management", "POS", "Intelligent Replenishment"],</w:t>
              <w:br/>
              <w:t xml:space="preserve">  "risks": ["local implementation", "existing POS vendor"],</w:t>
              <w:br/>
              <w:t xml:space="preserve">  "next_actions": ["generate BD email", "create CRM task", "prepare pilot proposal"]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项目价值总结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这个Agent的核心价值，是把海外拓客从“人工搜索 + 经验判断”升级为“Agent 自动发现 + 数据洞察 + 决策建议 + 行动生成”。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它不仅能帮助海外 BD 快速找到高潜客户，还能基于客户画像、商机信号、Dmall OS 能力和风险因素，自动生成销售作战卡和下一步行动建议，提升海外商机挖掘效率、销售切入准确性和管理层决策质量。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4671">
    <w:lvl>
      <w:start w:val="1"/>
      <w:numFmt w:val="decimal"/>
      <w:suff w:val="tab"/>
      <w:lvlText w:val="%1."/>
      <w:rPr>
        <w:color w:val="3370ff"/>
      </w:rPr>
    </w:lvl>
  </w:abstractNum>
  <w:abstractNum w:abstractNumId="414672">
    <w:lvl>
      <w:start w:val="2"/>
      <w:numFmt w:val="decimal"/>
      <w:suff w:val="tab"/>
      <w:lvlText w:val="%1."/>
      <w:rPr>
        <w:color w:val="3370ff"/>
      </w:rPr>
    </w:lvl>
  </w:abstractNum>
  <w:abstractNum w:abstractNumId="414673">
    <w:lvl>
      <w:start w:val="3"/>
      <w:numFmt w:val="decimal"/>
      <w:suff w:val="tab"/>
      <w:lvlText w:val="%1."/>
      <w:rPr>
        <w:color w:val="3370ff"/>
      </w:rPr>
    </w:lvl>
  </w:abstractNum>
  <w:abstractNum w:abstractNumId="414674">
    <w:lvl>
      <w:start w:val="4"/>
      <w:numFmt w:val="decimal"/>
      <w:suff w:val="tab"/>
      <w:lvlText w:val="%1."/>
      <w:rPr>
        <w:color w:val="3370ff"/>
      </w:rPr>
    </w:lvl>
  </w:abstractNum>
  <w:abstractNum w:abstractNumId="414675">
    <w:lvl>
      <w:numFmt w:val="bullet"/>
      <w:suff w:val="tab"/>
      <w:lvlText w:val="•"/>
      <w:rPr>
        <w:color w:val="3370ff"/>
      </w:rPr>
    </w:lvl>
  </w:abstractNum>
  <w:abstractNum w:abstractNumId="414676">
    <w:lvl>
      <w:numFmt w:val="bullet"/>
      <w:suff w:val="tab"/>
      <w:lvlText w:val="•"/>
      <w:rPr>
        <w:color w:val="3370ff"/>
      </w:rPr>
    </w:lvl>
  </w:abstractNum>
  <w:abstractNum w:abstractNumId="414677">
    <w:lvl>
      <w:numFmt w:val="bullet"/>
      <w:suff w:val="tab"/>
      <w:lvlText w:val="•"/>
      <w:rPr>
        <w:color w:val="3370ff"/>
      </w:rPr>
    </w:lvl>
  </w:abstractNum>
  <w:abstractNum w:abstractNumId="414678">
    <w:lvl>
      <w:numFmt w:val="bullet"/>
      <w:suff w:val="tab"/>
      <w:lvlText w:val="•"/>
      <w:rPr>
        <w:color w:val="3370ff"/>
      </w:rPr>
    </w:lvl>
  </w:abstractNum>
  <w:abstractNum w:abstractNumId="414679">
    <w:lvl>
      <w:numFmt w:val="bullet"/>
      <w:suff w:val="tab"/>
      <w:lvlText w:val="•"/>
      <w:rPr>
        <w:color w:val="3370ff"/>
      </w:rPr>
    </w:lvl>
  </w:abstractNum>
  <w:abstractNum w:abstractNumId="414680">
    <w:lvl>
      <w:numFmt w:val="bullet"/>
      <w:suff w:val="tab"/>
      <w:lvlText w:val="•"/>
      <w:rPr>
        <w:color w:val="3370ff"/>
      </w:rPr>
    </w:lvl>
  </w:abstractNum>
  <w:abstractNum w:abstractNumId="414681">
    <w:lvl>
      <w:numFmt w:val="bullet"/>
      <w:suff w:val="tab"/>
      <w:lvlText w:val="•"/>
      <w:rPr>
        <w:color w:val="3370ff"/>
      </w:rPr>
    </w:lvl>
  </w:abstractNum>
  <w:abstractNum w:abstractNumId="414682">
    <w:lvl>
      <w:numFmt w:val="bullet"/>
      <w:suff w:val="tab"/>
      <w:lvlText w:val="•"/>
      <w:rPr>
        <w:color w:val="3370ff"/>
      </w:rPr>
    </w:lvl>
  </w:abstractNum>
  <w:abstractNum w:abstractNumId="414683">
    <w:lvl>
      <w:numFmt w:val="bullet"/>
      <w:suff w:val="tab"/>
      <w:lvlText w:val="•"/>
      <w:rPr>
        <w:color w:val="3370ff"/>
      </w:rPr>
    </w:lvl>
  </w:abstractNum>
  <w:abstractNum w:abstractNumId="414684">
    <w:lvl>
      <w:numFmt w:val="bullet"/>
      <w:suff w:val="tab"/>
      <w:lvlText w:val="•"/>
      <w:rPr>
        <w:color w:val="3370ff"/>
      </w:rPr>
    </w:lvl>
  </w:abstractNum>
  <w:abstractNum w:abstractNumId="414685">
    <w:lvl>
      <w:numFmt w:val="bullet"/>
      <w:suff w:val="tab"/>
      <w:lvlText w:val="•"/>
      <w:rPr>
        <w:color w:val="3370ff"/>
      </w:rPr>
    </w:lvl>
  </w:abstractNum>
  <w:abstractNum w:abstractNumId="414686">
    <w:lvl>
      <w:numFmt w:val="bullet"/>
      <w:suff w:val="tab"/>
      <w:lvlText w:val="•"/>
      <w:rPr>
        <w:color w:val="3370ff"/>
      </w:rPr>
    </w:lvl>
  </w:abstractNum>
  <w:abstractNum w:abstractNumId="414687">
    <w:lvl>
      <w:numFmt w:val="bullet"/>
      <w:suff w:val="tab"/>
      <w:lvlText w:val="•"/>
      <w:rPr>
        <w:color w:val="3370ff"/>
      </w:rPr>
    </w:lvl>
  </w:abstractNum>
  <w:abstractNum w:abstractNumId="414688">
    <w:lvl>
      <w:numFmt w:val="bullet"/>
      <w:suff w:val="tab"/>
      <w:lvlText w:val="•"/>
      <w:rPr>
        <w:color w:val="3370ff"/>
      </w:rPr>
    </w:lvl>
  </w:abstractNum>
  <w:abstractNum w:abstractNumId="414689">
    <w:lvl>
      <w:numFmt w:val="bullet"/>
      <w:suff w:val="tab"/>
      <w:lvlText w:val="•"/>
      <w:rPr>
        <w:color w:val="3370ff"/>
      </w:rPr>
    </w:lvl>
  </w:abstractNum>
  <w:abstractNum w:abstractNumId="414690">
    <w:lvl>
      <w:numFmt w:val="bullet"/>
      <w:suff w:val="tab"/>
      <w:lvlText w:val="•"/>
      <w:rPr>
        <w:color w:val="3370ff"/>
      </w:rPr>
    </w:lvl>
  </w:abstractNum>
  <w:abstractNum w:abstractNumId="414691">
    <w:lvl>
      <w:numFmt w:val="bullet"/>
      <w:suff w:val="tab"/>
      <w:lvlText w:val="•"/>
      <w:rPr>
        <w:color w:val="3370ff"/>
      </w:rPr>
    </w:lvl>
  </w:abstractNum>
  <w:abstractNum w:abstractNumId="414692">
    <w:lvl>
      <w:numFmt w:val="bullet"/>
      <w:suff w:val="tab"/>
      <w:lvlText w:val="•"/>
      <w:rPr>
        <w:color w:val="3370ff"/>
      </w:rPr>
    </w:lvl>
  </w:abstractNum>
  <w:abstractNum w:abstractNumId="414693">
    <w:lvl>
      <w:numFmt w:val="bullet"/>
      <w:suff w:val="tab"/>
      <w:lvlText w:val="•"/>
      <w:rPr>
        <w:color w:val="3370ff"/>
      </w:rPr>
    </w:lvl>
  </w:abstractNum>
  <w:abstractNum w:abstractNumId="414694">
    <w:lvl>
      <w:numFmt w:val="bullet"/>
      <w:suff w:val="tab"/>
      <w:lvlText w:val="•"/>
      <w:rPr>
        <w:color w:val="3370ff"/>
      </w:rPr>
    </w:lvl>
  </w:abstractNum>
  <w:abstractNum w:abstractNumId="414695">
    <w:lvl>
      <w:numFmt w:val="bullet"/>
      <w:suff w:val="tab"/>
      <w:lvlText w:val="•"/>
      <w:rPr>
        <w:color w:val="3370ff"/>
      </w:rPr>
    </w:lvl>
  </w:abstractNum>
  <w:abstractNum w:abstractNumId="414696">
    <w:lvl>
      <w:numFmt w:val="bullet"/>
      <w:suff w:val="tab"/>
      <w:lvlText w:val="•"/>
      <w:rPr>
        <w:color w:val="3370ff"/>
      </w:rPr>
    </w:lvl>
  </w:abstractNum>
  <w:abstractNum w:abstractNumId="414697">
    <w:lvl>
      <w:start w:val="1"/>
      <w:numFmt w:val="decimal"/>
      <w:suff w:val="tab"/>
      <w:lvlText w:val="%1."/>
      <w:rPr>
        <w:color w:val="3370ff"/>
      </w:rPr>
    </w:lvl>
  </w:abstractNum>
  <w:abstractNum w:abstractNumId="414698">
    <w:lvl>
      <w:start w:val="2"/>
      <w:numFmt w:val="decimal"/>
      <w:suff w:val="tab"/>
      <w:lvlText w:val="%1."/>
      <w:rPr>
        <w:color w:val="3370ff"/>
      </w:rPr>
    </w:lvl>
  </w:abstractNum>
  <w:abstractNum w:abstractNumId="414699">
    <w:lvl>
      <w:start w:val="3"/>
      <w:numFmt w:val="decimal"/>
      <w:suff w:val="tab"/>
      <w:lvlText w:val="%1."/>
      <w:rPr>
        <w:color w:val="3370ff"/>
      </w:rPr>
    </w:lvl>
  </w:abstractNum>
  <w:abstractNum w:abstractNumId="414700">
    <w:lvl>
      <w:start w:val="4"/>
      <w:numFmt w:val="decimal"/>
      <w:suff w:val="tab"/>
      <w:lvlText w:val="%1."/>
      <w:rPr>
        <w:color w:val="3370ff"/>
      </w:rPr>
    </w:lvl>
  </w:abstractNum>
  <w:abstractNum w:abstractNumId="414701">
    <w:lvl>
      <w:start w:val="5"/>
      <w:numFmt w:val="decimal"/>
      <w:suff w:val="tab"/>
      <w:lvlText w:val="%1."/>
      <w:rPr>
        <w:color w:val="3370ff"/>
      </w:rPr>
    </w:lvl>
  </w:abstractNum>
  <w:abstractNum w:abstractNumId="414702">
    <w:lvl>
      <w:start w:val="6"/>
      <w:numFmt w:val="decimal"/>
      <w:suff w:val="tab"/>
      <w:lvlText w:val="%1."/>
      <w:rPr>
        <w:color w:val="3370ff"/>
      </w:rPr>
    </w:lvl>
  </w:abstractNum>
  <w:abstractNum w:abstractNumId="414703">
    <w:lvl>
      <w:start w:val="7"/>
      <w:numFmt w:val="decimal"/>
      <w:suff w:val="tab"/>
      <w:lvlText w:val="%1."/>
      <w:rPr>
        <w:color w:val="3370ff"/>
      </w:rPr>
    </w:lvl>
  </w:abstractNum>
  <w:abstractNum w:abstractNumId="414704">
    <w:lvl>
      <w:numFmt w:val="bullet"/>
      <w:suff w:val="tab"/>
      <w:lvlText w:val="•"/>
      <w:rPr>
        <w:color w:val="3370ff"/>
      </w:rPr>
    </w:lvl>
  </w:abstractNum>
  <w:abstractNum w:abstractNumId="414705">
    <w:lvl>
      <w:numFmt w:val="bullet"/>
      <w:suff w:val="tab"/>
      <w:lvlText w:val="•"/>
      <w:rPr>
        <w:color w:val="3370ff"/>
      </w:rPr>
    </w:lvl>
  </w:abstractNum>
  <w:abstractNum w:abstractNumId="414706">
    <w:lvl>
      <w:numFmt w:val="bullet"/>
      <w:suff w:val="tab"/>
      <w:lvlText w:val="•"/>
      <w:rPr>
        <w:color w:val="3370ff"/>
      </w:rPr>
    </w:lvl>
  </w:abstractNum>
  <w:abstractNum w:abstractNumId="414707">
    <w:lvl>
      <w:numFmt w:val="bullet"/>
      <w:suff w:val="tab"/>
      <w:lvlText w:val="•"/>
      <w:rPr>
        <w:color w:val="3370ff"/>
      </w:rPr>
    </w:lvl>
  </w:abstractNum>
  <w:abstractNum w:abstractNumId="414708">
    <w:lvl>
      <w:numFmt w:val="bullet"/>
      <w:suff w:val="tab"/>
      <w:lvlText w:val="•"/>
      <w:rPr>
        <w:color w:val="3370ff"/>
      </w:rPr>
    </w:lvl>
  </w:abstractNum>
  <w:abstractNum w:abstractNumId="414709">
    <w:lvl>
      <w:numFmt w:val="bullet"/>
      <w:suff w:val="tab"/>
      <w:lvlText w:val="•"/>
      <w:rPr>
        <w:color w:val="3370ff"/>
      </w:rPr>
    </w:lvl>
  </w:abstractNum>
  <w:abstractNum w:abstractNumId="414710">
    <w:lvl>
      <w:numFmt w:val="bullet"/>
      <w:suff w:val="tab"/>
      <w:lvlText w:val="•"/>
      <w:rPr>
        <w:color w:val="3370ff"/>
      </w:rPr>
    </w:lvl>
  </w:abstractNum>
  <w:abstractNum w:abstractNumId="414711">
    <w:lvl>
      <w:numFmt w:val="bullet"/>
      <w:suff w:val="tab"/>
      <w:lvlText w:val="•"/>
      <w:rPr>
        <w:color w:val="3370ff"/>
      </w:rPr>
    </w:lvl>
  </w:abstractNum>
  <w:abstractNum w:abstractNumId="414712">
    <w:lvl>
      <w:numFmt w:val="bullet"/>
      <w:suff w:val="tab"/>
      <w:lvlText w:val="•"/>
      <w:rPr>
        <w:color w:val="3370ff"/>
      </w:rPr>
    </w:lvl>
  </w:abstractNum>
  <w:abstractNum w:abstractNumId="414713">
    <w:lvl>
      <w:numFmt w:val="bullet"/>
      <w:suff w:val="tab"/>
      <w:lvlText w:val="•"/>
      <w:rPr>
        <w:color w:val="3370ff"/>
      </w:rPr>
    </w:lvl>
  </w:abstractNum>
  <w:abstractNum w:abstractNumId="414714">
    <w:lvl>
      <w:numFmt w:val="bullet"/>
      <w:suff w:val="tab"/>
      <w:lvlText w:val="•"/>
      <w:rPr>
        <w:color w:val="3370ff"/>
      </w:rPr>
    </w:lvl>
  </w:abstractNum>
  <w:abstractNum w:abstractNumId="414715">
    <w:lvl>
      <w:numFmt w:val="bullet"/>
      <w:suff w:val="tab"/>
      <w:lvlText w:val="•"/>
      <w:rPr>
        <w:color w:val="3370ff"/>
      </w:rPr>
    </w:lvl>
  </w:abstractNum>
  <w:abstractNum w:abstractNumId="414716">
    <w:lvl>
      <w:numFmt w:val="bullet"/>
      <w:suff w:val="tab"/>
      <w:lvlText w:val="•"/>
      <w:rPr>
        <w:color w:val="3370ff"/>
      </w:rPr>
    </w:lvl>
  </w:abstractNum>
  <w:abstractNum w:abstractNumId="414717">
    <w:lvl>
      <w:numFmt w:val="bullet"/>
      <w:suff w:val="tab"/>
      <w:lvlText w:val="•"/>
      <w:rPr>
        <w:color w:val="3370ff"/>
      </w:rPr>
    </w:lvl>
  </w:abstractNum>
  <w:abstractNum w:abstractNumId="414718">
    <w:lvl>
      <w:numFmt w:val="bullet"/>
      <w:suff w:val="tab"/>
      <w:lvlText w:val="•"/>
      <w:rPr>
        <w:color w:val="3370ff"/>
      </w:rPr>
    </w:lvl>
  </w:abstractNum>
  <w:abstractNum w:abstractNumId="414719">
    <w:lvl>
      <w:numFmt w:val="bullet"/>
      <w:suff w:val="tab"/>
      <w:lvlText w:val="•"/>
      <w:rPr>
        <w:color w:val="3370ff"/>
      </w:rPr>
    </w:lvl>
  </w:abstractNum>
  <w:abstractNum w:abstractNumId="414720">
    <w:lvl>
      <w:numFmt w:val="bullet"/>
      <w:suff w:val="tab"/>
      <w:lvlText w:val="•"/>
      <w:rPr>
        <w:color w:val="3370ff"/>
      </w:rPr>
    </w:lvl>
  </w:abstractNum>
  <w:abstractNum w:abstractNumId="414721">
    <w:lvl>
      <w:numFmt w:val="bullet"/>
      <w:suff w:val="tab"/>
      <w:lvlText w:val="•"/>
      <w:rPr>
        <w:color w:val="3370ff"/>
      </w:rPr>
    </w:lvl>
  </w:abstractNum>
  <w:abstractNum w:abstractNumId="414722">
    <w:lvl>
      <w:numFmt w:val="bullet"/>
      <w:suff w:val="tab"/>
      <w:lvlText w:val="•"/>
      <w:rPr>
        <w:color w:val="3370ff"/>
      </w:rPr>
    </w:lvl>
  </w:abstractNum>
  <w:abstractNum w:abstractNumId="414723">
    <w:lvl>
      <w:numFmt w:val="bullet"/>
      <w:suff w:val="tab"/>
      <w:lvlText w:val="•"/>
      <w:rPr>
        <w:color w:val="3370ff"/>
      </w:rPr>
    </w:lvl>
  </w:abstractNum>
  <w:abstractNum w:abstractNumId="414724">
    <w:lvl>
      <w:numFmt w:val="bullet"/>
      <w:suff w:val="tab"/>
      <w:lvlText w:val="•"/>
      <w:rPr>
        <w:color w:val="3370ff"/>
      </w:rPr>
    </w:lvl>
  </w:abstractNum>
  <w:abstractNum w:abstractNumId="414725">
    <w:lvl>
      <w:numFmt w:val="bullet"/>
      <w:suff w:val="tab"/>
      <w:lvlText w:val="•"/>
      <w:rPr>
        <w:color w:val="3370ff"/>
      </w:rPr>
    </w:lvl>
  </w:abstractNum>
  <w:abstractNum w:abstractNumId="414726">
    <w:lvl>
      <w:numFmt w:val="bullet"/>
      <w:suff w:val="tab"/>
      <w:lvlText w:val="•"/>
      <w:rPr>
        <w:color w:val="3370ff"/>
      </w:rPr>
    </w:lvl>
  </w:abstractNum>
  <w:abstractNum w:abstractNumId="414727">
    <w:lvl>
      <w:numFmt w:val="bullet"/>
      <w:suff w:val="tab"/>
      <w:lvlText w:val="•"/>
      <w:rPr>
        <w:color w:val="3370ff"/>
      </w:rPr>
    </w:lvl>
  </w:abstractNum>
  <w:abstractNum w:abstractNumId="414728">
    <w:lvl>
      <w:numFmt w:val="bullet"/>
      <w:suff w:val="tab"/>
      <w:lvlText w:val="•"/>
      <w:rPr>
        <w:color w:val="3370ff"/>
      </w:rPr>
    </w:lvl>
  </w:abstractNum>
  <w:abstractNum w:abstractNumId="414729">
    <w:lvl>
      <w:numFmt w:val="bullet"/>
      <w:suff w:val="tab"/>
      <w:lvlText w:val="•"/>
      <w:rPr>
        <w:color w:val="3370ff"/>
      </w:rPr>
    </w:lvl>
  </w:abstractNum>
  <w:abstractNum w:abstractNumId="414730">
    <w:lvl>
      <w:numFmt w:val="bullet"/>
      <w:suff w:val="tab"/>
      <w:lvlText w:val="•"/>
      <w:rPr>
        <w:color w:val="3370ff"/>
      </w:rPr>
    </w:lvl>
  </w:abstractNum>
  <w:abstractNum w:abstractNumId="414731">
    <w:lvl>
      <w:numFmt w:val="bullet"/>
      <w:suff w:val="tab"/>
      <w:lvlText w:val="•"/>
      <w:rPr>
        <w:color w:val="3370ff"/>
      </w:rPr>
    </w:lvl>
  </w:abstractNum>
  <w:abstractNum w:abstractNumId="414732">
    <w:lvl>
      <w:numFmt w:val="bullet"/>
      <w:suff w:val="tab"/>
      <w:lvlText w:val="•"/>
      <w:rPr>
        <w:color w:val="3370ff"/>
      </w:rPr>
    </w:lvl>
  </w:abstractNum>
  <w:abstractNum w:abstractNumId="414733">
    <w:lvl>
      <w:numFmt w:val="bullet"/>
      <w:suff w:val="tab"/>
      <w:lvlText w:val="•"/>
      <w:rPr>
        <w:color w:val="3370ff"/>
      </w:rPr>
    </w:lvl>
  </w:abstractNum>
  <w:abstractNum w:abstractNumId="414734">
    <w:lvl>
      <w:numFmt w:val="bullet"/>
      <w:suff w:val="tab"/>
      <w:lvlText w:val="•"/>
      <w:rPr>
        <w:color w:val="3370ff"/>
      </w:rPr>
    </w:lvl>
  </w:abstractNum>
  <w:abstractNum w:abstractNumId="414735">
    <w:lvl>
      <w:numFmt w:val="bullet"/>
      <w:suff w:val="tab"/>
      <w:lvlText w:val="•"/>
      <w:rPr>
        <w:color w:val="3370ff"/>
      </w:rPr>
    </w:lvl>
  </w:abstractNum>
  <w:abstractNum w:abstractNumId="414736">
    <w:lvl>
      <w:numFmt w:val="bullet"/>
      <w:suff w:val="tab"/>
      <w:lvlText w:val="•"/>
      <w:rPr>
        <w:color w:val="3370ff"/>
      </w:rPr>
    </w:lvl>
  </w:abstractNum>
  <w:abstractNum w:abstractNumId="414737">
    <w:lvl>
      <w:numFmt w:val="bullet"/>
      <w:suff w:val="tab"/>
      <w:lvlText w:val="•"/>
      <w:rPr>
        <w:color w:val="3370ff"/>
      </w:rPr>
    </w:lvl>
  </w:abstractNum>
  <w:abstractNum w:abstractNumId="414738">
    <w:lvl>
      <w:numFmt w:val="bullet"/>
      <w:suff w:val="tab"/>
      <w:lvlText w:val="•"/>
      <w:rPr>
        <w:color w:val="3370ff"/>
      </w:rPr>
    </w:lvl>
  </w:abstractNum>
  <w:abstractNum w:abstractNumId="414739">
    <w:lvl>
      <w:numFmt w:val="bullet"/>
      <w:suff w:val="tab"/>
      <w:lvlText w:val="•"/>
      <w:rPr>
        <w:color w:val="3370ff"/>
      </w:rPr>
    </w:lvl>
  </w:abstractNum>
  <w:abstractNum w:abstractNumId="414740">
    <w:lvl>
      <w:numFmt w:val="bullet"/>
      <w:suff w:val="tab"/>
      <w:lvlText w:val="•"/>
      <w:rPr>
        <w:color w:val="3370ff"/>
      </w:rPr>
    </w:lvl>
  </w:abstractNum>
  <w:abstractNum w:abstractNumId="414741">
    <w:lvl>
      <w:numFmt w:val="bullet"/>
      <w:suff w:val="tab"/>
      <w:lvlText w:val="•"/>
      <w:rPr>
        <w:color w:val="3370ff"/>
      </w:rPr>
    </w:lvl>
  </w:abstractNum>
  <w:abstractNum w:abstractNumId="414742">
    <w:lvl>
      <w:numFmt w:val="bullet"/>
      <w:suff w:val="tab"/>
      <w:lvlText w:val="•"/>
      <w:rPr>
        <w:color w:val="3370ff"/>
      </w:rPr>
    </w:lvl>
  </w:abstractNum>
  <w:abstractNum w:abstractNumId="414743">
    <w:lvl>
      <w:numFmt w:val="bullet"/>
      <w:suff w:val="tab"/>
      <w:lvlText w:val="•"/>
      <w:rPr>
        <w:color w:val="3370ff"/>
      </w:rPr>
    </w:lvl>
  </w:abstractNum>
  <w:abstractNum w:abstractNumId="414744">
    <w:lvl>
      <w:numFmt w:val="bullet"/>
      <w:suff w:val="tab"/>
      <w:lvlText w:val="•"/>
      <w:rPr>
        <w:color w:val="3370ff"/>
      </w:rPr>
    </w:lvl>
  </w:abstractNum>
  <w:abstractNum w:abstractNumId="414745">
    <w:lvl>
      <w:numFmt w:val="bullet"/>
      <w:suff w:val="tab"/>
      <w:lvlText w:val="•"/>
      <w:rPr>
        <w:color w:val="3370ff"/>
      </w:rPr>
    </w:lvl>
  </w:abstractNum>
  <w:abstractNum w:abstractNumId="414746">
    <w:lvl>
      <w:numFmt w:val="bullet"/>
      <w:suff w:val="tab"/>
      <w:lvlText w:val="•"/>
      <w:rPr>
        <w:color w:val="3370ff"/>
      </w:rPr>
    </w:lvl>
  </w:abstractNum>
  <w:abstractNum w:abstractNumId="414747">
    <w:lvl>
      <w:numFmt w:val="bullet"/>
      <w:suff w:val="tab"/>
      <w:lvlText w:val="•"/>
      <w:rPr>
        <w:color w:val="3370ff"/>
      </w:rPr>
    </w:lvl>
  </w:abstractNum>
  <w:abstractNum w:abstractNumId="414748">
    <w:lvl>
      <w:numFmt w:val="bullet"/>
      <w:suff w:val="tab"/>
      <w:lvlText w:val="•"/>
      <w:rPr>
        <w:color w:val="3370ff"/>
      </w:rPr>
    </w:lvl>
  </w:abstractNum>
  <w:abstractNum w:abstractNumId="414749">
    <w:lvl>
      <w:numFmt w:val="bullet"/>
      <w:suff w:val="tab"/>
      <w:lvlText w:val="•"/>
      <w:rPr>
        <w:color w:val="3370ff"/>
      </w:rPr>
    </w:lvl>
  </w:abstractNum>
  <w:abstractNum w:abstractNumId="414750">
    <w:lvl>
      <w:numFmt w:val="bullet"/>
      <w:suff w:val="tab"/>
      <w:lvlText w:val="•"/>
      <w:rPr>
        <w:color w:val="3370ff"/>
      </w:rPr>
    </w:lvl>
  </w:abstractNum>
  <w:abstractNum w:abstractNumId="414751">
    <w:lvl>
      <w:numFmt w:val="bullet"/>
      <w:suff w:val="tab"/>
      <w:lvlText w:val="•"/>
      <w:rPr>
        <w:color w:val="3370ff"/>
      </w:rPr>
    </w:lvl>
  </w:abstractNum>
  <w:abstractNum w:abstractNumId="414752">
    <w:lvl>
      <w:numFmt w:val="bullet"/>
      <w:suff w:val="tab"/>
      <w:lvlText w:val="•"/>
      <w:rPr>
        <w:color w:val="3370ff"/>
      </w:rPr>
    </w:lvl>
  </w:abstractNum>
  <w:abstractNum w:abstractNumId="414753">
    <w:lvl>
      <w:numFmt w:val="bullet"/>
      <w:suff w:val="tab"/>
      <w:lvlText w:val="•"/>
      <w:rPr>
        <w:color w:val="3370ff"/>
      </w:rPr>
    </w:lvl>
  </w:abstractNum>
  <w:abstractNum w:abstractNumId="414754">
    <w:lvl>
      <w:numFmt w:val="bullet"/>
      <w:suff w:val="tab"/>
      <w:lvlText w:val="•"/>
      <w:rPr>
        <w:color w:val="3370ff"/>
      </w:rPr>
    </w:lvl>
  </w:abstractNum>
  <w:abstractNum w:abstractNumId="414755">
    <w:lvl>
      <w:numFmt w:val="bullet"/>
      <w:suff w:val="tab"/>
      <w:lvlText w:val="•"/>
      <w:rPr>
        <w:color w:val="3370ff"/>
      </w:rPr>
    </w:lvl>
  </w:abstractNum>
  <w:abstractNum w:abstractNumId="414756">
    <w:lvl>
      <w:numFmt w:val="bullet"/>
      <w:suff w:val="tab"/>
      <w:lvlText w:val="•"/>
      <w:rPr>
        <w:color w:val="3370ff"/>
      </w:rPr>
    </w:lvl>
  </w:abstractNum>
  <w:abstractNum w:abstractNumId="414757">
    <w:lvl>
      <w:numFmt w:val="bullet"/>
      <w:suff w:val="tab"/>
      <w:lvlText w:val="•"/>
      <w:rPr>
        <w:color w:val="3370ff"/>
      </w:rPr>
    </w:lvl>
  </w:abstractNum>
  <w:abstractNum w:abstractNumId="414758">
    <w:lvl>
      <w:numFmt w:val="bullet"/>
      <w:suff w:val="tab"/>
      <w:lvlText w:val="•"/>
      <w:rPr>
        <w:color w:val="3370ff"/>
      </w:rPr>
    </w:lvl>
  </w:abstractNum>
  <w:abstractNum w:abstractNumId="414759">
    <w:lvl>
      <w:start w:val="1"/>
      <w:numFmt w:val="decimal"/>
      <w:suff w:val="tab"/>
      <w:lvlText w:val="%1."/>
      <w:rPr>
        <w:color w:val="3370ff"/>
      </w:rPr>
    </w:lvl>
  </w:abstractNum>
  <w:abstractNum w:abstractNumId="414760">
    <w:lvl>
      <w:start w:val="2"/>
      <w:numFmt w:val="decimal"/>
      <w:suff w:val="tab"/>
      <w:lvlText w:val="%1."/>
      <w:rPr>
        <w:color w:val="3370ff"/>
      </w:rPr>
    </w:lvl>
  </w:abstractNum>
  <w:abstractNum w:abstractNumId="414761">
    <w:lvl>
      <w:start w:val="3"/>
      <w:numFmt w:val="decimal"/>
      <w:suff w:val="tab"/>
      <w:lvlText w:val="%1."/>
      <w:rPr>
        <w:color w:val="3370ff"/>
      </w:rPr>
    </w:lvl>
  </w:abstractNum>
  <w:abstractNum w:abstractNumId="414762">
    <w:lvl>
      <w:start w:val="4"/>
      <w:numFmt w:val="decimal"/>
      <w:suff w:val="tab"/>
      <w:lvlText w:val="%1."/>
      <w:rPr>
        <w:color w:val="3370ff"/>
      </w:rPr>
    </w:lvl>
  </w:abstractNum>
  <w:abstractNum w:abstractNumId="414763">
    <w:lvl>
      <w:start w:val="5"/>
      <w:numFmt w:val="decimal"/>
      <w:suff w:val="tab"/>
      <w:lvlText w:val="%1."/>
      <w:rPr>
        <w:color w:val="3370ff"/>
      </w:rPr>
    </w:lvl>
  </w:abstractNum>
  <w:abstractNum w:abstractNumId="414764">
    <w:lvl>
      <w:start w:val="6"/>
      <w:numFmt w:val="decimal"/>
      <w:suff w:val="tab"/>
      <w:lvlText w:val="%1."/>
      <w:rPr>
        <w:color w:val="3370ff"/>
      </w:rPr>
    </w:lvl>
  </w:abstractNum>
  <w:abstractNum w:abstractNumId="414765">
    <w:lvl>
      <w:start w:val="7"/>
      <w:numFmt w:val="decimal"/>
      <w:suff w:val="tab"/>
      <w:lvlText w:val="%1."/>
      <w:rPr>
        <w:color w:val="3370ff"/>
      </w:rPr>
    </w:lvl>
  </w:abstractNum>
  <w:abstractNum w:abstractNumId="414766">
    <w:lvl>
      <w:start w:val="8"/>
      <w:numFmt w:val="decimal"/>
      <w:suff w:val="tab"/>
      <w:lvlText w:val="%1."/>
      <w:rPr>
        <w:color w:val="3370ff"/>
      </w:rPr>
    </w:lvl>
  </w:abstractNum>
  <w:abstractNum w:abstractNumId="414767">
    <w:lvl>
      <w:start w:val="9"/>
      <w:numFmt w:val="decimal"/>
      <w:suff w:val="tab"/>
      <w:lvlText w:val="%1."/>
      <w:rPr>
        <w:color w:val="3370ff"/>
      </w:rPr>
    </w:lvl>
  </w:abstractNum>
  <w:abstractNum w:abstractNumId="414768">
    <w:lvl>
      <w:start w:val="10"/>
      <w:numFmt w:val="decimal"/>
      <w:suff w:val="tab"/>
      <w:lvlText w:val="%1."/>
      <w:rPr>
        <w:color w:val="3370ff"/>
      </w:rPr>
    </w:lvl>
  </w:abstractNum>
  <w:abstractNum w:abstractNumId="414769">
    <w:lvl>
      <w:start w:val="1"/>
      <w:numFmt w:val="decimal"/>
      <w:suff w:val="tab"/>
      <w:lvlText w:val="%1."/>
      <w:rPr>
        <w:color w:val="3370ff"/>
      </w:rPr>
    </w:lvl>
  </w:abstractNum>
  <w:abstractNum w:abstractNumId="414770">
    <w:lvl>
      <w:start w:val="2"/>
      <w:numFmt w:val="decimal"/>
      <w:suff w:val="tab"/>
      <w:lvlText w:val="%1."/>
      <w:rPr>
        <w:color w:val="3370ff"/>
      </w:rPr>
    </w:lvl>
  </w:abstractNum>
  <w:abstractNum w:abstractNumId="414771">
    <w:lvl>
      <w:start w:val="3"/>
      <w:numFmt w:val="decimal"/>
      <w:suff w:val="tab"/>
      <w:lvlText w:val="%1."/>
      <w:rPr>
        <w:color w:val="3370ff"/>
      </w:rPr>
    </w:lvl>
  </w:abstractNum>
  <w:abstractNum w:abstractNumId="414772">
    <w:lvl>
      <w:start w:val="1"/>
      <w:numFmt w:val="decimal"/>
      <w:suff w:val="tab"/>
      <w:lvlText w:val="%1."/>
      <w:rPr>
        <w:color w:val="3370ff"/>
      </w:rPr>
    </w:lvl>
  </w:abstractNum>
  <w:abstractNum w:abstractNumId="414773">
    <w:lvl>
      <w:start w:val="2"/>
      <w:numFmt w:val="decimal"/>
      <w:suff w:val="tab"/>
      <w:lvlText w:val="%1."/>
      <w:rPr>
        <w:color w:val="3370ff"/>
      </w:rPr>
    </w:lvl>
  </w:abstractNum>
  <w:abstractNum w:abstractNumId="414774">
    <w:lvl>
      <w:start w:val="3"/>
      <w:numFmt w:val="decimal"/>
      <w:suff w:val="tab"/>
      <w:lvlText w:val="%1."/>
      <w:rPr>
        <w:color w:val="3370ff"/>
      </w:rPr>
    </w:lvl>
  </w:abstractNum>
  <w:abstractNum w:abstractNumId="414775">
    <w:lvl>
      <w:start w:val="4"/>
      <w:numFmt w:val="decimal"/>
      <w:suff w:val="tab"/>
      <w:lvlText w:val="%1."/>
      <w:rPr>
        <w:color w:val="3370ff"/>
      </w:rPr>
    </w:lvl>
  </w:abstractNum>
  <w:abstractNum w:abstractNumId="41477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414671"/>
  </w:num>
  <w:num w:numId="2">
    <w:abstractNumId w:val="414672"/>
  </w:num>
  <w:num w:numId="3">
    <w:abstractNumId w:val="414673"/>
  </w:num>
  <w:num w:numId="4">
    <w:abstractNumId w:val="414674"/>
  </w:num>
  <w:num w:numId="5">
    <w:abstractNumId w:val="414675"/>
  </w:num>
  <w:num w:numId="6">
    <w:abstractNumId w:val="414676"/>
  </w:num>
  <w:num w:numId="7">
    <w:abstractNumId w:val="414677"/>
  </w:num>
  <w:num w:numId="8">
    <w:abstractNumId w:val="414678"/>
  </w:num>
  <w:num w:numId="9">
    <w:abstractNumId w:val="414679"/>
  </w:num>
  <w:num w:numId="10">
    <w:abstractNumId w:val="414680"/>
  </w:num>
  <w:num w:numId="11">
    <w:abstractNumId w:val="414681"/>
  </w:num>
  <w:num w:numId="12">
    <w:abstractNumId w:val="414682"/>
  </w:num>
  <w:num w:numId="13">
    <w:abstractNumId w:val="414683"/>
  </w:num>
  <w:num w:numId="14">
    <w:abstractNumId w:val="414684"/>
  </w:num>
  <w:num w:numId="15">
    <w:abstractNumId w:val="414685"/>
  </w:num>
  <w:num w:numId="16">
    <w:abstractNumId w:val="414686"/>
  </w:num>
  <w:num w:numId="17">
    <w:abstractNumId w:val="414687"/>
  </w:num>
  <w:num w:numId="18">
    <w:abstractNumId w:val="414688"/>
  </w:num>
  <w:num w:numId="19">
    <w:abstractNumId w:val="414689"/>
  </w:num>
  <w:num w:numId="20">
    <w:abstractNumId w:val="414690"/>
  </w:num>
  <w:num w:numId="21">
    <w:abstractNumId w:val="414691"/>
  </w:num>
  <w:num w:numId="22">
    <w:abstractNumId w:val="414692"/>
  </w:num>
  <w:num w:numId="23">
    <w:abstractNumId w:val="414693"/>
  </w:num>
  <w:num w:numId="24">
    <w:abstractNumId w:val="414694"/>
  </w:num>
  <w:num w:numId="25">
    <w:abstractNumId w:val="414695"/>
  </w:num>
  <w:num w:numId="26">
    <w:abstractNumId w:val="414696"/>
  </w:num>
  <w:num w:numId="27">
    <w:abstractNumId w:val="414697"/>
  </w:num>
  <w:num w:numId="28">
    <w:abstractNumId w:val="414698"/>
  </w:num>
  <w:num w:numId="29">
    <w:abstractNumId w:val="414699"/>
  </w:num>
  <w:num w:numId="30">
    <w:abstractNumId w:val="414700"/>
  </w:num>
  <w:num w:numId="31">
    <w:abstractNumId w:val="414701"/>
  </w:num>
  <w:num w:numId="32">
    <w:abstractNumId w:val="414702"/>
  </w:num>
  <w:num w:numId="33">
    <w:abstractNumId w:val="414703"/>
  </w:num>
  <w:num w:numId="34">
    <w:abstractNumId w:val="414704"/>
  </w:num>
  <w:num w:numId="35">
    <w:abstractNumId w:val="414705"/>
  </w:num>
  <w:num w:numId="36">
    <w:abstractNumId w:val="414706"/>
  </w:num>
  <w:num w:numId="37">
    <w:abstractNumId w:val="414707"/>
  </w:num>
  <w:num w:numId="38">
    <w:abstractNumId w:val="414708"/>
  </w:num>
  <w:num w:numId="39">
    <w:abstractNumId w:val="414709"/>
  </w:num>
  <w:num w:numId="40">
    <w:abstractNumId w:val="414710"/>
  </w:num>
  <w:num w:numId="41">
    <w:abstractNumId w:val="414711"/>
  </w:num>
  <w:num w:numId="42">
    <w:abstractNumId w:val="414712"/>
  </w:num>
  <w:num w:numId="43">
    <w:abstractNumId w:val="414713"/>
  </w:num>
  <w:num w:numId="44">
    <w:abstractNumId w:val="414714"/>
  </w:num>
  <w:num w:numId="45">
    <w:abstractNumId w:val="414715"/>
  </w:num>
  <w:num w:numId="46">
    <w:abstractNumId w:val="414716"/>
  </w:num>
  <w:num w:numId="47">
    <w:abstractNumId w:val="414717"/>
  </w:num>
  <w:num w:numId="48">
    <w:abstractNumId w:val="414718"/>
  </w:num>
  <w:num w:numId="49">
    <w:abstractNumId w:val="414719"/>
  </w:num>
  <w:num w:numId="50">
    <w:abstractNumId w:val="414720"/>
  </w:num>
  <w:num w:numId="51">
    <w:abstractNumId w:val="414721"/>
  </w:num>
  <w:num w:numId="52">
    <w:abstractNumId w:val="414722"/>
  </w:num>
  <w:num w:numId="53">
    <w:abstractNumId w:val="414723"/>
  </w:num>
  <w:num w:numId="54">
    <w:abstractNumId w:val="414724"/>
  </w:num>
  <w:num w:numId="55">
    <w:abstractNumId w:val="414725"/>
  </w:num>
  <w:num w:numId="56">
    <w:abstractNumId w:val="414726"/>
  </w:num>
  <w:num w:numId="57">
    <w:abstractNumId w:val="414727"/>
  </w:num>
  <w:num w:numId="58">
    <w:abstractNumId w:val="414728"/>
  </w:num>
  <w:num w:numId="59">
    <w:abstractNumId w:val="414729"/>
  </w:num>
  <w:num w:numId="60">
    <w:abstractNumId w:val="414730"/>
  </w:num>
  <w:num w:numId="61">
    <w:abstractNumId w:val="414731"/>
  </w:num>
  <w:num w:numId="62">
    <w:abstractNumId w:val="414732"/>
  </w:num>
  <w:num w:numId="63">
    <w:abstractNumId w:val="414733"/>
  </w:num>
  <w:num w:numId="64">
    <w:abstractNumId w:val="414734"/>
  </w:num>
  <w:num w:numId="65">
    <w:abstractNumId w:val="414735"/>
  </w:num>
  <w:num w:numId="66">
    <w:abstractNumId w:val="414736"/>
  </w:num>
  <w:num w:numId="67">
    <w:abstractNumId w:val="414737"/>
  </w:num>
  <w:num w:numId="68">
    <w:abstractNumId w:val="414738"/>
  </w:num>
  <w:num w:numId="69">
    <w:abstractNumId w:val="414739"/>
  </w:num>
  <w:num w:numId="70">
    <w:abstractNumId w:val="414740"/>
  </w:num>
  <w:num w:numId="71">
    <w:abstractNumId w:val="414741"/>
  </w:num>
  <w:num w:numId="72">
    <w:abstractNumId w:val="414742"/>
  </w:num>
  <w:num w:numId="73">
    <w:abstractNumId w:val="414743"/>
  </w:num>
  <w:num w:numId="74">
    <w:abstractNumId w:val="414744"/>
  </w:num>
  <w:num w:numId="75">
    <w:abstractNumId w:val="414745"/>
  </w:num>
  <w:num w:numId="76">
    <w:abstractNumId w:val="414746"/>
  </w:num>
  <w:num w:numId="77">
    <w:abstractNumId w:val="414747"/>
  </w:num>
  <w:num w:numId="78">
    <w:abstractNumId w:val="414748"/>
  </w:num>
  <w:num w:numId="79">
    <w:abstractNumId w:val="414749"/>
  </w:num>
  <w:num w:numId="80">
    <w:abstractNumId w:val="414750"/>
  </w:num>
  <w:num w:numId="81">
    <w:abstractNumId w:val="414751"/>
  </w:num>
  <w:num w:numId="82">
    <w:abstractNumId w:val="414752"/>
  </w:num>
  <w:num w:numId="83">
    <w:abstractNumId w:val="414753"/>
  </w:num>
  <w:num w:numId="84">
    <w:abstractNumId w:val="414754"/>
  </w:num>
  <w:num w:numId="85">
    <w:abstractNumId w:val="414755"/>
  </w:num>
  <w:num w:numId="86">
    <w:abstractNumId w:val="414756"/>
  </w:num>
  <w:num w:numId="87">
    <w:abstractNumId w:val="414757"/>
  </w:num>
  <w:num w:numId="88">
    <w:abstractNumId w:val="414758"/>
  </w:num>
  <w:num w:numId="89">
    <w:abstractNumId w:val="414759"/>
  </w:num>
  <w:num w:numId="90">
    <w:abstractNumId w:val="414760"/>
  </w:num>
  <w:num w:numId="91">
    <w:abstractNumId w:val="414761"/>
  </w:num>
  <w:num w:numId="92">
    <w:abstractNumId w:val="414762"/>
  </w:num>
  <w:num w:numId="93">
    <w:abstractNumId w:val="414763"/>
  </w:num>
  <w:num w:numId="94">
    <w:abstractNumId w:val="414764"/>
  </w:num>
  <w:num w:numId="95">
    <w:abstractNumId w:val="414765"/>
  </w:num>
  <w:num w:numId="96">
    <w:abstractNumId w:val="414766"/>
  </w:num>
  <w:num w:numId="97">
    <w:abstractNumId w:val="414767"/>
  </w:num>
  <w:num w:numId="98">
    <w:abstractNumId w:val="414768"/>
  </w:num>
  <w:num w:numId="99">
    <w:abstractNumId w:val="414769"/>
  </w:num>
  <w:num w:numId="100">
    <w:abstractNumId w:val="414770"/>
  </w:num>
  <w:num w:numId="101">
    <w:abstractNumId w:val="414771"/>
  </w:num>
  <w:num w:numId="102">
    <w:abstractNumId w:val="414772"/>
  </w:num>
  <w:num w:numId="103">
    <w:abstractNumId w:val="414773"/>
  </w:num>
  <w:num w:numId="104">
    <w:abstractNumId w:val="414774"/>
  </w:num>
  <w:num w:numId="105">
    <w:abstractNumId w:val="414775"/>
  </w:num>
  <w:num w:numId="106">
    <w:abstractNumId w:val="4147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2026-08-22T10:37:40Z</dcterms:created>
  <dc:creator>Apache POI</dc:creator>
</cp:coreProperties>
</file>