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4B" w:rsidRDefault="00735F4B">
      <w:r>
        <w:tab/>
      </w:r>
      <w:r>
        <w:tab/>
      </w:r>
      <w:r>
        <w:tab/>
      </w:r>
      <w:r>
        <w:tab/>
      </w:r>
      <w:r>
        <w:tab/>
      </w:r>
      <w:r>
        <w:tab/>
      </w:r>
      <w:r>
        <w:tab/>
      </w:r>
      <w:r>
        <w:rPr>
          <w:rFonts w:hint="eastAsia"/>
        </w:rPr>
        <w:t>使用</w:t>
      </w:r>
      <w:r>
        <w:t>时间曲线</w:t>
      </w:r>
    </w:p>
    <w:p w:rsidR="00735F4B" w:rsidRDefault="00735F4B" w:rsidP="00735F4B">
      <w:pPr>
        <w:pStyle w:val="a3"/>
        <w:numPr>
          <w:ilvl w:val="0"/>
          <w:numId w:val="1"/>
        </w:numPr>
        <w:ind w:firstLineChars="0"/>
      </w:pPr>
      <w:r>
        <w:rPr>
          <w:rFonts w:hint="eastAsia"/>
        </w:rPr>
        <w:t>属性</w:t>
      </w:r>
      <w:r>
        <w:t>列表</w:t>
      </w:r>
    </w:p>
    <w:p w:rsidR="00735F4B" w:rsidRDefault="00735F4B" w:rsidP="00735F4B">
      <w:pPr>
        <w:pStyle w:val="a3"/>
        <w:numPr>
          <w:ilvl w:val="1"/>
          <w:numId w:val="1"/>
        </w:numPr>
        <w:ind w:firstLineChars="0"/>
      </w:pPr>
      <w:r>
        <w:rPr>
          <w:rFonts w:hint="eastAsia"/>
        </w:rPr>
        <w:t>Animation</w:t>
      </w:r>
      <w:r>
        <w:t xml:space="preserve"> Window</w:t>
      </w:r>
      <w:r>
        <w:t>窗口左边的属性，每个要更改的</w:t>
      </w:r>
      <w:r>
        <w:rPr>
          <w:rFonts w:hint="eastAsia"/>
        </w:rPr>
        <w:t>属性</w:t>
      </w:r>
      <w:r>
        <w:t>都会</w:t>
      </w:r>
      <w:r>
        <w:rPr>
          <w:rFonts w:hint="eastAsia"/>
        </w:rPr>
        <w:t>一种</w:t>
      </w:r>
      <w:r>
        <w:t>对应的颜色，在左边框的右边，右边的曲线</w:t>
      </w:r>
      <w:r>
        <w:rPr>
          <w:rFonts w:hint="eastAsia"/>
        </w:rPr>
        <w:t>的</w:t>
      </w:r>
      <w:r>
        <w:t>颜色可</w:t>
      </w:r>
      <w:r>
        <w:rPr>
          <w:rFonts w:hint="eastAsia"/>
        </w:rPr>
        <w:t>标识</w:t>
      </w:r>
      <w:r>
        <w:t>是哪个属性的更改曲线</w:t>
      </w:r>
    </w:p>
    <w:p w:rsidR="00735F4B" w:rsidRDefault="00735F4B" w:rsidP="00735F4B">
      <w:r>
        <w:rPr>
          <w:noProof/>
        </w:rPr>
        <w:drawing>
          <wp:inline distT="0" distB="0" distL="0" distR="0">
            <wp:extent cx="6031523" cy="1433830"/>
            <wp:effectExtent l="0" t="0" r="7620" b="0"/>
            <wp:docPr id="1" name="图片 1" descr="Animation Curves with the color indicators visible. In this example, the green indicator matches the Y position curve of a bouncing cub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Curves with the color indicators visible. In this example, the green indicator matches the Y position curve of a bouncing cube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333" cy="1434736"/>
                    </a:xfrm>
                    <a:prstGeom prst="rect">
                      <a:avLst/>
                    </a:prstGeom>
                    <a:noFill/>
                    <a:ln>
                      <a:noFill/>
                    </a:ln>
                  </pic:spPr>
                </pic:pic>
              </a:graphicData>
            </a:graphic>
          </wp:inline>
        </w:drawing>
      </w:r>
    </w:p>
    <w:p w:rsidR="00F236E2" w:rsidRDefault="00F236E2" w:rsidP="00F236E2">
      <w:pPr>
        <w:pStyle w:val="a3"/>
        <w:numPr>
          <w:ilvl w:val="0"/>
          <w:numId w:val="1"/>
        </w:numPr>
        <w:ind w:firstLineChars="0"/>
      </w:pPr>
      <w:r>
        <w:rPr>
          <w:rFonts w:hint="eastAsia"/>
        </w:rPr>
        <w:t>理解</w:t>
      </w:r>
      <w:r>
        <w:rPr>
          <w:rFonts w:hint="eastAsia"/>
        </w:rPr>
        <w:t xml:space="preserve"> </w:t>
      </w:r>
      <w:r>
        <w:t>曲线</w:t>
      </w:r>
      <w:r>
        <w:rPr>
          <w:rFonts w:hint="eastAsia"/>
        </w:rPr>
        <w:t>，</w:t>
      </w:r>
      <w:r>
        <w:t>关键</w:t>
      </w:r>
      <w:r>
        <w:rPr>
          <w:rFonts w:hint="eastAsia"/>
        </w:rPr>
        <w:t>点</w:t>
      </w:r>
      <w:r>
        <w:t>和关键</w:t>
      </w:r>
      <w:proofErr w:type="gramStart"/>
      <w:r>
        <w:rPr>
          <w:rFonts w:hint="eastAsia"/>
        </w:rPr>
        <w:t>帧</w:t>
      </w:r>
      <w:proofErr w:type="gramEnd"/>
    </w:p>
    <w:p w:rsidR="00F236E2" w:rsidRDefault="00F236E2" w:rsidP="00F236E2">
      <w:pPr>
        <w:pStyle w:val="a3"/>
        <w:numPr>
          <w:ilvl w:val="1"/>
          <w:numId w:val="1"/>
        </w:numPr>
        <w:ind w:firstLineChars="0"/>
      </w:pPr>
      <w:r>
        <w:rPr>
          <w:rFonts w:hint="eastAsia"/>
        </w:rPr>
        <w:t>曲线</w:t>
      </w:r>
      <w:r>
        <w:t>：属性的</w:t>
      </w:r>
      <w:r>
        <w:rPr>
          <w:rFonts w:hint="eastAsia"/>
        </w:rPr>
        <w:t>走势</w:t>
      </w:r>
    </w:p>
    <w:p w:rsidR="00F236E2" w:rsidRDefault="00F236E2" w:rsidP="00F236E2">
      <w:pPr>
        <w:pStyle w:val="a3"/>
        <w:numPr>
          <w:ilvl w:val="1"/>
          <w:numId w:val="1"/>
        </w:numPr>
        <w:ind w:firstLineChars="0"/>
      </w:pPr>
      <w:r>
        <w:rPr>
          <w:rFonts w:hint="eastAsia"/>
        </w:rPr>
        <w:t>关键点</w:t>
      </w:r>
      <w:r>
        <w:t>：</w:t>
      </w:r>
      <w:r>
        <w:rPr>
          <w:rFonts w:hint="eastAsia"/>
        </w:rPr>
        <w:t xml:space="preserve"> </w:t>
      </w:r>
      <w:r>
        <w:rPr>
          <w:rFonts w:hint="eastAsia"/>
        </w:rPr>
        <w:t>曲线</w:t>
      </w:r>
      <w:r>
        <w:t>在每个</w:t>
      </w:r>
      <w:proofErr w:type="gramStart"/>
      <w:r>
        <w:t>帧</w:t>
      </w:r>
      <w:proofErr w:type="gramEnd"/>
      <w:r>
        <w:t>经过的位置</w:t>
      </w:r>
    </w:p>
    <w:p w:rsidR="00F236E2" w:rsidRDefault="00F236E2" w:rsidP="00F236E2">
      <w:pPr>
        <w:pStyle w:val="a3"/>
        <w:numPr>
          <w:ilvl w:val="1"/>
          <w:numId w:val="1"/>
        </w:numPr>
        <w:ind w:firstLineChars="0"/>
      </w:pPr>
      <w:r>
        <w:rPr>
          <w:rFonts w:hint="eastAsia"/>
        </w:rPr>
        <w:t>关键帧</w:t>
      </w:r>
      <w:r>
        <w:t>：</w:t>
      </w:r>
      <w:r>
        <w:rPr>
          <w:rFonts w:hint="eastAsia"/>
        </w:rPr>
        <w:t>代表着</w:t>
      </w:r>
      <w:r>
        <w:t>游戏对</w:t>
      </w:r>
      <w:r>
        <w:rPr>
          <w:rFonts w:hint="eastAsia"/>
        </w:rPr>
        <w:t>对象</w:t>
      </w:r>
      <w:r>
        <w:t>某一</w:t>
      </w:r>
      <w:r>
        <w:rPr>
          <w:rFonts w:hint="eastAsia"/>
        </w:rPr>
        <w:t>帧的</w:t>
      </w:r>
      <w:r>
        <w:t>时间</w:t>
      </w:r>
      <w:r>
        <w:rPr>
          <w:rFonts w:hint="eastAsia"/>
        </w:rPr>
        <w:t>点</w:t>
      </w:r>
      <w:r>
        <w:t>或状态</w:t>
      </w:r>
    </w:p>
    <w:p w:rsidR="00DC5806" w:rsidRDefault="00DC5806" w:rsidP="00DC5806">
      <w:pPr>
        <w:pStyle w:val="a3"/>
        <w:numPr>
          <w:ilvl w:val="0"/>
          <w:numId w:val="1"/>
        </w:numPr>
        <w:ind w:firstLineChars="0"/>
      </w:pPr>
      <w:r>
        <w:t>U</w:t>
      </w:r>
      <w:r>
        <w:rPr>
          <w:rFonts w:hint="eastAsia"/>
        </w:rPr>
        <w:t>nity</w:t>
      </w:r>
      <w:r>
        <w:rPr>
          <w:rFonts w:hint="eastAsia"/>
        </w:rPr>
        <w:t>当中</w:t>
      </w:r>
      <w:r>
        <w:t>支持的动画属性：</w:t>
      </w:r>
    </w:p>
    <w:p w:rsidR="00DC5806" w:rsidRPr="00DC5806" w:rsidRDefault="00DC5806" w:rsidP="00DC5806">
      <w:pPr>
        <w:widowControl/>
        <w:spacing w:after="225"/>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The following types of properties are supported in the animation system:</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Float</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Color</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Vector2</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Vector3</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Vector4</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Quaternion</w:t>
      </w:r>
    </w:p>
    <w:p w:rsidR="00DC5806" w:rsidRPr="00DC5806" w:rsidRDefault="00DC5806" w:rsidP="00DC5806">
      <w:pPr>
        <w:widowControl/>
        <w:numPr>
          <w:ilvl w:val="0"/>
          <w:numId w:val="2"/>
        </w:numPr>
        <w:ind w:left="0"/>
        <w:jc w:val="left"/>
        <w:rPr>
          <w:rFonts w:ascii="Open Sans" w:eastAsia="宋体" w:hAnsi="Open Sans" w:cs="Open Sans"/>
          <w:color w:val="455463"/>
          <w:kern w:val="0"/>
          <w:szCs w:val="21"/>
        </w:rPr>
      </w:pPr>
      <w:r w:rsidRPr="00DC5806">
        <w:rPr>
          <w:rFonts w:ascii="Open Sans" w:eastAsia="宋体" w:hAnsi="Open Sans" w:cs="Open Sans"/>
          <w:color w:val="455463"/>
          <w:kern w:val="0"/>
          <w:szCs w:val="21"/>
        </w:rPr>
        <w:t>Boolean</w:t>
      </w:r>
    </w:p>
    <w:p w:rsidR="00736EEA" w:rsidRDefault="00736EEA" w:rsidP="00736EEA">
      <w:pPr>
        <w:pStyle w:val="a3"/>
        <w:numPr>
          <w:ilvl w:val="0"/>
          <w:numId w:val="1"/>
        </w:numPr>
        <w:ind w:firstLineChars="0"/>
        <w:jc w:val="left"/>
      </w:pPr>
      <w:r>
        <w:t xml:space="preserve">Rotation Interpolation Type( </w:t>
      </w:r>
      <w:r>
        <w:rPr>
          <w:rFonts w:hint="eastAsia"/>
        </w:rPr>
        <w:t>旋转插值</w:t>
      </w:r>
      <w:r>
        <w:t>类型</w:t>
      </w:r>
      <w:r>
        <w:t>)</w:t>
      </w:r>
      <w:r>
        <w:rPr>
          <w:rFonts w:hint="eastAsia"/>
        </w:rPr>
        <w:t>：</w:t>
      </w:r>
    </w:p>
    <w:p w:rsidR="00736EEA" w:rsidRDefault="00736EEA" w:rsidP="00736EEA">
      <w:pPr>
        <w:pStyle w:val="a3"/>
        <w:numPr>
          <w:ilvl w:val="3"/>
          <w:numId w:val="2"/>
        </w:numPr>
        <w:ind w:firstLineChars="0"/>
        <w:jc w:val="left"/>
      </w:pPr>
      <w:r>
        <w:rPr>
          <w:rFonts w:hint="eastAsia"/>
        </w:rPr>
        <w:t>四元</w:t>
      </w:r>
      <w:r>
        <w:t>数</w:t>
      </w:r>
      <w:r>
        <w:rPr>
          <w:rFonts w:hint="eastAsia"/>
        </w:rPr>
        <w:t>（</w:t>
      </w:r>
      <w:r>
        <w:rPr>
          <w:rFonts w:hint="eastAsia"/>
        </w:rPr>
        <w:t>Quaternion</w:t>
      </w:r>
      <w:r>
        <w:t>）</w:t>
      </w:r>
      <w:r>
        <w:rPr>
          <w:rFonts w:hint="eastAsia"/>
        </w:rPr>
        <w:t>（旋转</w:t>
      </w:r>
      <w:r>
        <w:t>角度不可大于</w:t>
      </w:r>
      <w:r>
        <w:rPr>
          <w:rFonts w:hint="eastAsia"/>
        </w:rPr>
        <w:t>180</w:t>
      </w:r>
      <w:r>
        <w:rPr>
          <w:rFonts w:hint="eastAsia"/>
        </w:rPr>
        <w:t>度</w:t>
      </w:r>
      <w:r>
        <w:t>）</w:t>
      </w:r>
      <w:r>
        <w:rPr>
          <w:rFonts w:hint="eastAsia"/>
        </w:rPr>
        <w:t>，避免</w:t>
      </w:r>
      <w:r>
        <w:t>手动更改</w:t>
      </w:r>
    </w:p>
    <w:p w:rsidR="00736EEA" w:rsidRDefault="00736EEA" w:rsidP="00736EEA">
      <w:pPr>
        <w:pStyle w:val="a3"/>
        <w:numPr>
          <w:ilvl w:val="3"/>
          <w:numId w:val="2"/>
        </w:numPr>
        <w:ind w:firstLineChars="0"/>
        <w:jc w:val="left"/>
        <w:rPr>
          <w:rFonts w:hint="eastAsia"/>
        </w:rPr>
      </w:pPr>
      <w:r>
        <w:rPr>
          <w:rFonts w:hint="eastAsia"/>
        </w:rPr>
        <w:t>欧拉角</w:t>
      </w:r>
      <w:r>
        <w:rPr>
          <w:rFonts w:hint="eastAsia"/>
        </w:rPr>
        <w:t>Euler</w:t>
      </w:r>
      <w:r>
        <w:rPr>
          <w:rFonts w:hint="eastAsia"/>
        </w:rPr>
        <w:t>，</w:t>
      </w:r>
      <w:r>
        <w:t>一般用该方式</w:t>
      </w:r>
    </w:p>
    <w:p w:rsidR="00736EEA" w:rsidRPr="00736EEA" w:rsidRDefault="00736EEA" w:rsidP="00736EEA">
      <w:pPr>
        <w:pStyle w:val="a3"/>
        <w:widowControl/>
        <w:numPr>
          <w:ilvl w:val="0"/>
          <w:numId w:val="2"/>
        </w:numPr>
        <w:spacing w:after="150" w:line="288" w:lineRule="atLeast"/>
        <w:ind w:firstLineChars="0"/>
        <w:jc w:val="left"/>
        <w:outlineLvl w:val="2"/>
        <w:rPr>
          <w:rFonts w:ascii="Open Sans" w:eastAsia="宋体" w:hAnsi="Open Sans" w:cs="Open Sans"/>
          <w:b/>
          <w:bCs/>
          <w:color w:val="455463"/>
          <w:kern w:val="0"/>
          <w:sz w:val="30"/>
          <w:szCs w:val="30"/>
        </w:rPr>
      </w:pPr>
      <w:r w:rsidRPr="00736EEA">
        <w:rPr>
          <w:rFonts w:ascii="Open Sans" w:eastAsia="宋体" w:hAnsi="Open Sans" w:cs="Open Sans"/>
          <w:b/>
          <w:bCs/>
          <w:color w:val="455463"/>
          <w:kern w:val="0"/>
          <w:sz w:val="30"/>
          <w:szCs w:val="30"/>
        </w:rPr>
        <w:t>Euler Angles Interpolation</w:t>
      </w:r>
      <w:bookmarkStart w:id="0" w:name="_GoBack"/>
      <w:bookmarkEnd w:id="0"/>
    </w:p>
    <w:p w:rsidR="00736EEA" w:rsidRPr="00736EEA" w:rsidRDefault="00736EEA" w:rsidP="00736EEA">
      <w:pPr>
        <w:pStyle w:val="a3"/>
        <w:widowControl/>
        <w:numPr>
          <w:ilvl w:val="0"/>
          <w:numId w:val="2"/>
        </w:numPr>
        <w:spacing w:after="225"/>
        <w:ind w:firstLineChars="0"/>
        <w:jc w:val="left"/>
        <w:rPr>
          <w:rFonts w:ascii="Open Sans" w:eastAsia="宋体" w:hAnsi="Open Sans" w:cs="Open Sans"/>
          <w:color w:val="455463"/>
          <w:kern w:val="0"/>
          <w:szCs w:val="21"/>
        </w:rPr>
      </w:pPr>
      <w:r w:rsidRPr="00736EEA">
        <w:rPr>
          <w:rFonts w:ascii="Open Sans" w:eastAsia="宋体" w:hAnsi="Open Sans" w:cs="Open Sans"/>
          <w:color w:val="455463"/>
          <w:kern w:val="0"/>
          <w:szCs w:val="21"/>
        </w:rPr>
        <w:t>Euler Angles interpolation is what most people are used to working with. Euler Angles can represent arbitrary large rotations and the </w:t>
      </w:r>
      <w:r w:rsidRPr="00736EEA">
        <w:rPr>
          <w:rFonts w:ascii="Open Sans" w:eastAsia="宋体" w:hAnsi="Open Sans" w:cs="Open Sans"/>
          <w:b/>
          <w:bCs/>
          <w:color w:val="455463"/>
          <w:kern w:val="0"/>
          <w:szCs w:val="21"/>
        </w:rPr>
        <w:t>.x</w:t>
      </w:r>
      <w:r w:rsidRPr="00736EEA">
        <w:rPr>
          <w:rFonts w:ascii="Open Sans" w:eastAsia="宋体" w:hAnsi="Open Sans" w:cs="Open Sans"/>
          <w:color w:val="455463"/>
          <w:kern w:val="0"/>
          <w:szCs w:val="21"/>
        </w:rPr>
        <w:t>, </w:t>
      </w:r>
      <w:r w:rsidRPr="00736EEA">
        <w:rPr>
          <w:rFonts w:ascii="Open Sans" w:eastAsia="宋体" w:hAnsi="Open Sans" w:cs="Open Sans"/>
          <w:b/>
          <w:bCs/>
          <w:color w:val="455463"/>
          <w:kern w:val="0"/>
          <w:szCs w:val="21"/>
        </w:rPr>
        <w:t>.y</w:t>
      </w:r>
      <w:r w:rsidRPr="00736EEA">
        <w:rPr>
          <w:rFonts w:ascii="Open Sans" w:eastAsia="宋体" w:hAnsi="Open Sans" w:cs="Open Sans"/>
          <w:color w:val="455463"/>
          <w:kern w:val="0"/>
          <w:szCs w:val="21"/>
        </w:rPr>
        <w:t>, and </w:t>
      </w:r>
      <w:r w:rsidRPr="00736EEA">
        <w:rPr>
          <w:rFonts w:ascii="Open Sans" w:eastAsia="宋体" w:hAnsi="Open Sans" w:cs="Open Sans"/>
          <w:b/>
          <w:bCs/>
          <w:color w:val="455463"/>
          <w:kern w:val="0"/>
          <w:szCs w:val="21"/>
        </w:rPr>
        <w:t>.z</w:t>
      </w:r>
      <w:r w:rsidRPr="00736EEA">
        <w:rPr>
          <w:rFonts w:ascii="Open Sans" w:eastAsia="宋体" w:hAnsi="Open Sans" w:cs="Open Sans"/>
          <w:color w:val="455463"/>
          <w:kern w:val="0"/>
          <w:szCs w:val="21"/>
        </w:rPr>
        <w:t> curves are independent from each other. Euler Angles interpolation can be subject to artifacts such as Gimbal Lock when rotating around multiple axes at the same time, but are intuitive to work with for simple rotations around one axis at a time. When Euler Angles interpolation is used, Unity internally bakes the curves into the Quaternion representation used internally. This is similar to what happens when importing animation into Unity from external programs. Note that this curve baking may add extra keys in the process and that tangents with the </w:t>
      </w:r>
      <w:r w:rsidRPr="00736EEA">
        <w:rPr>
          <w:rFonts w:ascii="Open Sans" w:eastAsia="宋体" w:hAnsi="Open Sans" w:cs="Open Sans"/>
          <w:b/>
          <w:bCs/>
          <w:color w:val="455463"/>
          <w:kern w:val="0"/>
          <w:szCs w:val="21"/>
        </w:rPr>
        <w:t>Constant</w:t>
      </w:r>
      <w:r w:rsidRPr="00736EEA">
        <w:rPr>
          <w:rFonts w:ascii="Open Sans" w:eastAsia="宋体" w:hAnsi="Open Sans" w:cs="Open Sans"/>
          <w:color w:val="455463"/>
          <w:kern w:val="0"/>
          <w:szCs w:val="21"/>
        </w:rPr>
        <w:t> tangent type may not be completely precise at a sub-frame level.</w:t>
      </w:r>
    </w:p>
    <w:p w:rsidR="00736EEA" w:rsidRPr="00736EEA" w:rsidRDefault="00736EEA" w:rsidP="00736EEA">
      <w:pPr>
        <w:pStyle w:val="a3"/>
        <w:ind w:left="927" w:firstLineChars="0" w:firstLine="0"/>
        <w:jc w:val="left"/>
        <w:rPr>
          <w:rFonts w:hint="eastAsia"/>
        </w:rPr>
      </w:pPr>
    </w:p>
    <w:sectPr w:rsidR="00736EEA" w:rsidRPr="00736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6DAC"/>
    <w:multiLevelType w:val="multilevel"/>
    <w:tmpl w:val="7954F3F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3240" w:hanging="360"/>
      </w:pPr>
      <w:rPr>
        <w:rFonts w:hint="default"/>
      </w:rPr>
    </w:lvl>
    <w:lvl w:ilvl="2">
      <w:start w:val="1"/>
      <w:numFmt w:val="upperLetter"/>
      <w:lvlText w:val="%3."/>
      <w:lvlJc w:val="left"/>
      <w:pPr>
        <w:ind w:left="3960" w:hanging="360"/>
      </w:pPr>
      <w:rPr>
        <w:rFonts w:hint="default"/>
      </w:rPr>
    </w:lvl>
    <w:lvl w:ilvl="3">
      <w:start w:val="1"/>
      <w:numFmt w:val="upperLetter"/>
      <w:lvlText w:val="%4．"/>
      <w:lvlJc w:val="left"/>
      <w:pPr>
        <w:ind w:left="927" w:hanging="360"/>
      </w:pPr>
      <w:rPr>
        <w:rFonts w:hint="default"/>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3ABD2A35"/>
    <w:multiLevelType w:val="hybridMultilevel"/>
    <w:tmpl w:val="5A5E4CEE"/>
    <w:lvl w:ilvl="0" w:tplc="41A6D6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0A"/>
    <w:rsid w:val="000108BD"/>
    <w:rsid w:val="003C380A"/>
    <w:rsid w:val="00735F4B"/>
    <w:rsid w:val="00736EEA"/>
    <w:rsid w:val="007C1DDA"/>
    <w:rsid w:val="00DC5806"/>
    <w:rsid w:val="00F2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66281-7971-4B40-BE12-F26292C7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36E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F4B"/>
    <w:pPr>
      <w:ind w:firstLineChars="200" w:firstLine="420"/>
    </w:pPr>
  </w:style>
  <w:style w:type="paragraph" w:styleId="a4">
    <w:name w:val="Normal (Web)"/>
    <w:basedOn w:val="a"/>
    <w:uiPriority w:val="99"/>
    <w:semiHidden/>
    <w:unhideWhenUsed/>
    <w:rsid w:val="00DC580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36EEA"/>
    <w:rPr>
      <w:rFonts w:ascii="宋体" w:eastAsia="宋体" w:hAnsi="宋体" w:cs="宋体"/>
      <w:b/>
      <w:bCs/>
      <w:kern w:val="0"/>
      <w:sz w:val="27"/>
      <w:szCs w:val="27"/>
    </w:rPr>
  </w:style>
  <w:style w:type="character" w:styleId="a5">
    <w:name w:val="Strong"/>
    <w:basedOn w:val="a0"/>
    <w:uiPriority w:val="22"/>
    <w:qFormat/>
    <w:rsid w:val="00736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277">
      <w:bodyDiv w:val="1"/>
      <w:marLeft w:val="0"/>
      <w:marRight w:val="0"/>
      <w:marTop w:val="0"/>
      <w:marBottom w:val="0"/>
      <w:divBdr>
        <w:top w:val="none" w:sz="0" w:space="0" w:color="auto"/>
        <w:left w:val="none" w:sz="0" w:space="0" w:color="auto"/>
        <w:bottom w:val="none" w:sz="0" w:space="0" w:color="auto"/>
        <w:right w:val="none" w:sz="0" w:space="0" w:color="auto"/>
      </w:divBdr>
    </w:div>
    <w:div w:id="588972439">
      <w:bodyDiv w:val="1"/>
      <w:marLeft w:val="0"/>
      <w:marRight w:val="0"/>
      <w:marTop w:val="0"/>
      <w:marBottom w:val="0"/>
      <w:divBdr>
        <w:top w:val="none" w:sz="0" w:space="0" w:color="auto"/>
        <w:left w:val="none" w:sz="0" w:space="0" w:color="auto"/>
        <w:bottom w:val="none" w:sz="0" w:space="0" w:color="auto"/>
        <w:right w:val="none" w:sz="0" w:space="0" w:color="auto"/>
      </w:divBdr>
    </w:div>
    <w:div w:id="15434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BA85-F6AC-4FEB-A75F-812786EB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178</Words>
  <Characters>1019</Characters>
  <Application>Microsoft Office Word</Application>
  <DocSecurity>0</DocSecurity>
  <Lines>8</Lines>
  <Paragraphs>2</Paragraphs>
  <ScaleCrop>false</ScaleCrop>
  <Company>Microsoft</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王凯</dc:creator>
  <cp:keywords/>
  <dc:description/>
  <cp:lastModifiedBy>王凯</cp:lastModifiedBy>
  <cp:revision>5</cp:revision>
  <dcterms:created xsi:type="dcterms:W3CDTF">2018-10-28T02:25:00Z</dcterms:created>
  <dcterms:modified xsi:type="dcterms:W3CDTF">2018-10-28T02:53:00Z</dcterms:modified>
</cp:coreProperties>
</file>