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5D3C7E">
      <w:r>
        <w:rPr>
          <w:rFonts w:hint="eastAsia"/>
        </w:rPr>
        <w:t>交互</w:t>
      </w:r>
      <w:r>
        <w:t>组件（</w:t>
      </w:r>
      <w:r>
        <w:rPr>
          <w:rFonts w:hint="eastAsia"/>
        </w:rPr>
        <w:t>Interfaction</w:t>
      </w:r>
      <w:r>
        <w:t xml:space="preserve"> Components</w:t>
      </w:r>
      <w:r>
        <w:t>）</w:t>
      </w:r>
    </w:p>
    <w:p w:rsidR="005D3C7E" w:rsidRDefault="005D3C7E" w:rsidP="005D3C7E">
      <w:pPr>
        <w:ind w:firstLine="420"/>
      </w:pPr>
      <w:r>
        <w:rPr>
          <w:rFonts w:hint="eastAsia"/>
        </w:rPr>
        <w:t>常用</w:t>
      </w:r>
      <w:r>
        <w:t>功能（</w:t>
      </w:r>
      <w:r w:rsidRPr="005D3C7E">
        <w:t>Common Functionality</w:t>
      </w:r>
      <w:r>
        <w:t>）</w:t>
      </w:r>
      <w:r>
        <w:rPr>
          <w:rFonts w:hint="eastAsia"/>
        </w:rPr>
        <w:t>：</w:t>
      </w:r>
      <w:r>
        <w:t>链接</w:t>
      </w:r>
      <w:hyperlink r:id="rId6" w:history="1">
        <w:r w:rsidRPr="0039282E">
          <w:rPr>
            <w:rStyle w:val="a3"/>
          </w:rPr>
          <w:t>https://docs.unity3d.com/Manual/script-Selectable.html</w:t>
        </w:r>
      </w:hyperlink>
    </w:p>
    <w:p w:rsidR="005D3C7E" w:rsidRDefault="005D3C7E" w:rsidP="002B5E72">
      <w:pPr>
        <w:pStyle w:val="a6"/>
        <w:numPr>
          <w:ilvl w:val="0"/>
          <w:numId w:val="1"/>
        </w:numPr>
        <w:ind w:firstLineChars="0"/>
      </w:pPr>
      <w:r>
        <w:t>Button(</w:t>
      </w:r>
      <w:r>
        <w:rPr>
          <w:rFonts w:hint="eastAsia"/>
        </w:rPr>
        <w:t>按钮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t>点击事件</w:t>
      </w:r>
      <w:r>
        <w:t>-OnClick</w:t>
      </w:r>
    </w:p>
    <w:p w:rsidR="00755201" w:rsidRDefault="00755201" w:rsidP="002B5E7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Toggle</w:t>
      </w:r>
      <w:r>
        <w:t>（</w:t>
      </w:r>
      <w:r>
        <w:rPr>
          <w:rFonts w:hint="eastAsia"/>
        </w:rPr>
        <w:t>触发器</w:t>
      </w:r>
      <w:r>
        <w:t>）</w:t>
      </w:r>
      <w:r>
        <w:rPr>
          <w:rFonts w:hint="eastAsia"/>
        </w:rPr>
        <w:t>:</w:t>
      </w:r>
    </w:p>
    <w:p w:rsidR="00755201" w:rsidRDefault="00755201" w:rsidP="005D3C7E">
      <w:pPr>
        <w:ind w:firstLine="420"/>
      </w:pPr>
      <w:r>
        <w:tab/>
      </w:r>
      <w:r>
        <w:rPr>
          <w:rFonts w:hint="eastAsia"/>
        </w:rPr>
        <w:t>有一个</w:t>
      </w:r>
      <w:r>
        <w:rPr>
          <w:rFonts w:hint="eastAsia"/>
        </w:rPr>
        <w:t xml:space="preserve">IsOn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t>：</w:t>
      </w:r>
      <w:r>
        <w:rPr>
          <w:rFonts w:hint="eastAsia"/>
        </w:rPr>
        <w:t xml:space="preserve"> O</w:t>
      </w:r>
      <w:r>
        <w:t>nValueChanged</w:t>
      </w:r>
    </w:p>
    <w:p w:rsidR="002B5E72" w:rsidRDefault="002B5E72" w:rsidP="002B5E72">
      <w:pPr>
        <w:pStyle w:val="2"/>
        <w:numPr>
          <w:ilvl w:val="0"/>
          <w:numId w:val="1"/>
        </w:numPr>
        <w:spacing w:before="0" w:beforeAutospacing="0" w:after="225" w:afterAutospacing="0" w:line="240" w:lineRule="atLeast"/>
        <w:rPr>
          <w:rFonts w:ascii="Open Sans" w:hAnsi="Open Sans" w:cs="Open Sans"/>
          <w:b w:val="0"/>
          <w:color w:val="1B2229"/>
          <w:sz w:val="21"/>
          <w:szCs w:val="21"/>
        </w:rPr>
      </w:pPr>
      <w:r w:rsidRPr="002B5E72">
        <w:rPr>
          <w:rFonts w:ascii="Open Sans" w:hAnsi="Open Sans" w:cs="Open Sans"/>
          <w:b w:val="0"/>
          <w:color w:val="1B2229"/>
          <w:sz w:val="21"/>
          <w:szCs w:val="21"/>
        </w:rPr>
        <w:t>Toggle Group(</w:t>
      </w:r>
      <w:r w:rsidRPr="002B5E72">
        <w:rPr>
          <w:rFonts w:ascii="Open Sans" w:hAnsi="Open Sans" w:cs="Open Sans" w:hint="eastAsia"/>
          <w:b w:val="0"/>
          <w:color w:val="1B2229"/>
          <w:sz w:val="21"/>
          <w:szCs w:val="21"/>
        </w:rPr>
        <w:t>按钮</w:t>
      </w:r>
      <w:r w:rsidRPr="002B5E72">
        <w:rPr>
          <w:rFonts w:ascii="Open Sans" w:hAnsi="Open Sans" w:cs="Open Sans"/>
          <w:b w:val="0"/>
          <w:color w:val="1B2229"/>
          <w:sz w:val="21"/>
          <w:szCs w:val="21"/>
        </w:rPr>
        <w:t>或触发器组</w:t>
      </w:r>
      <w:r w:rsidRPr="002B5E72">
        <w:rPr>
          <w:rFonts w:ascii="Open Sans" w:hAnsi="Open Sans" w:cs="Open Sans"/>
          <w:b w:val="0"/>
          <w:color w:val="1B2229"/>
          <w:sz w:val="21"/>
          <w:szCs w:val="21"/>
        </w:rPr>
        <w:t>)</w:t>
      </w:r>
      <w:r>
        <w:rPr>
          <w:rFonts w:ascii="Open Sans" w:hAnsi="Open Sans" w:cs="Open Sans" w:hint="eastAsia"/>
          <w:b w:val="0"/>
          <w:color w:val="1B2229"/>
          <w:sz w:val="21"/>
          <w:szCs w:val="21"/>
        </w:rPr>
        <w:t>：</w:t>
      </w:r>
      <w:r>
        <w:rPr>
          <w:rFonts w:ascii="Open Sans" w:hAnsi="Open Sans" w:cs="Open Sans" w:hint="eastAsia"/>
          <w:b w:val="0"/>
          <w:color w:val="1B2229"/>
          <w:sz w:val="21"/>
          <w:szCs w:val="21"/>
        </w:rPr>
        <w:t xml:space="preserve"> </w:t>
      </w:r>
      <w:r>
        <w:rPr>
          <w:rFonts w:ascii="Open Sans" w:hAnsi="Open Sans" w:cs="Open Sans" w:hint="eastAsia"/>
          <w:b w:val="0"/>
          <w:color w:val="1B2229"/>
          <w:sz w:val="21"/>
          <w:szCs w:val="21"/>
        </w:rPr>
        <w:t>选项</w:t>
      </w:r>
      <w:r>
        <w:rPr>
          <w:rFonts w:ascii="Open Sans" w:hAnsi="Open Sans" w:cs="Open Sans"/>
          <w:b w:val="0"/>
          <w:color w:val="1B2229"/>
          <w:sz w:val="21"/>
          <w:szCs w:val="21"/>
        </w:rPr>
        <w:t>会相互排斥</w:t>
      </w:r>
    </w:p>
    <w:p w:rsidR="002B5E72" w:rsidRDefault="002B5E72" w:rsidP="002B5E72">
      <w:pPr>
        <w:pStyle w:val="2"/>
        <w:numPr>
          <w:ilvl w:val="0"/>
          <w:numId w:val="1"/>
        </w:numPr>
        <w:spacing w:before="0" w:beforeAutospacing="0" w:after="225" w:afterAutospacing="0" w:line="240" w:lineRule="atLeast"/>
        <w:rPr>
          <w:rFonts w:ascii="Open Sans" w:hAnsi="Open Sans" w:cs="Open Sans"/>
          <w:color w:val="455463"/>
          <w:sz w:val="21"/>
          <w:szCs w:val="21"/>
        </w:rPr>
      </w:pPr>
      <w:r>
        <w:rPr>
          <w:rFonts w:ascii="Open Sans" w:hAnsi="Open Sans" w:cs="Open Sans"/>
          <w:b w:val="0"/>
          <w:color w:val="1B2229"/>
          <w:sz w:val="21"/>
          <w:szCs w:val="21"/>
        </w:rPr>
        <w:t>Silder</w:t>
      </w:r>
      <w:r>
        <w:rPr>
          <w:rFonts w:ascii="Open Sans" w:hAnsi="Open Sans" w:cs="Open Sans" w:hint="eastAsia"/>
          <w:b w:val="0"/>
          <w:color w:val="1B2229"/>
          <w:sz w:val="21"/>
          <w:szCs w:val="21"/>
        </w:rPr>
        <w:t>（滑动条</w:t>
      </w:r>
      <w:r>
        <w:rPr>
          <w:rFonts w:ascii="Open Sans" w:hAnsi="Open Sans" w:cs="Open Sans"/>
          <w:b w:val="0"/>
          <w:color w:val="1B2229"/>
          <w:sz w:val="21"/>
          <w:szCs w:val="21"/>
        </w:rPr>
        <w:t>）</w:t>
      </w:r>
      <w:r>
        <w:rPr>
          <w:rFonts w:ascii="Open Sans" w:hAnsi="Open Sans" w:cs="Open Sans" w:hint="eastAsia"/>
          <w:b w:val="0"/>
          <w:color w:val="1B2229"/>
          <w:sz w:val="21"/>
          <w:szCs w:val="21"/>
        </w:rPr>
        <w:t>：</w:t>
      </w:r>
      <w:r>
        <w:rPr>
          <w:rStyle w:val="a4"/>
          <w:rFonts w:ascii="Open Sans" w:hAnsi="Open Sans" w:cs="Open Sans"/>
          <w:color w:val="455463"/>
          <w:sz w:val="21"/>
          <w:szCs w:val="21"/>
        </w:rPr>
        <w:t>OnValueChanged</w:t>
      </w:r>
      <w:r>
        <w:rPr>
          <w:rFonts w:ascii="Open Sans" w:hAnsi="Open Sans" w:cs="Open Sans"/>
          <w:color w:val="455463"/>
          <w:sz w:val="21"/>
          <w:szCs w:val="21"/>
        </w:rPr>
        <w:t> </w:t>
      </w:r>
    </w:p>
    <w:p w:rsidR="002B5E72" w:rsidRPr="002B5E72" w:rsidRDefault="002B5E72" w:rsidP="002B5E72">
      <w:pPr>
        <w:pStyle w:val="2"/>
        <w:numPr>
          <w:ilvl w:val="0"/>
          <w:numId w:val="1"/>
        </w:numPr>
        <w:spacing w:before="0" w:beforeAutospacing="0" w:after="225" w:afterAutospacing="0" w:line="240" w:lineRule="atLeast"/>
        <w:rPr>
          <w:rFonts w:ascii="Open Sans" w:hAnsi="Open Sans" w:cs="Open Sans"/>
          <w:b w:val="0"/>
          <w:color w:val="1B2229"/>
          <w:sz w:val="21"/>
          <w:szCs w:val="21"/>
        </w:rPr>
      </w:pPr>
      <w:r w:rsidRPr="002B5E72">
        <w:rPr>
          <w:rFonts w:ascii="Open Sans" w:hAnsi="Open Sans" w:cs="Open Sans"/>
          <w:b w:val="0"/>
          <w:color w:val="1B2229"/>
          <w:sz w:val="21"/>
          <w:szCs w:val="21"/>
        </w:rPr>
        <w:t>Scrollbar</w:t>
      </w:r>
    </w:p>
    <w:p w:rsidR="002B5E72" w:rsidRDefault="002B5E72" w:rsidP="002B5E72">
      <w:pPr>
        <w:pStyle w:val="a5"/>
        <w:spacing w:before="0" w:beforeAutospacing="0" w:after="225" w:afterAutospacing="0"/>
        <w:ind w:leftChars="200" w:left="420"/>
        <w:rPr>
          <w:rFonts w:ascii="Open Sans" w:hAnsi="Open Sans" w:cs="Open Sans"/>
          <w:color w:val="455463"/>
          <w:sz w:val="21"/>
          <w:szCs w:val="21"/>
        </w:rPr>
      </w:pPr>
      <w:r>
        <w:rPr>
          <w:rFonts w:ascii="Open Sans" w:hAnsi="Open Sans" w:cs="Open Sans"/>
          <w:color w:val="455463"/>
          <w:sz w:val="21"/>
          <w:szCs w:val="21"/>
        </w:rPr>
        <w:t>A Scrollbar has a decimal number </w:t>
      </w:r>
      <w:r>
        <w:rPr>
          <w:rStyle w:val="a4"/>
          <w:rFonts w:ascii="Open Sans" w:hAnsi="Open Sans" w:cs="Open Sans"/>
          <w:color w:val="455463"/>
          <w:sz w:val="21"/>
          <w:szCs w:val="21"/>
        </w:rPr>
        <w:t>Value</w:t>
      </w:r>
      <w:r>
        <w:rPr>
          <w:rFonts w:ascii="Open Sans" w:hAnsi="Open Sans" w:cs="Open Sans"/>
          <w:color w:val="455463"/>
          <w:sz w:val="21"/>
          <w:szCs w:val="21"/>
        </w:rPr>
        <w:t> between 0 and 1. When the user drags the scrollbar, the value changes accordingly.</w:t>
      </w:r>
    </w:p>
    <w:p w:rsidR="002B5E72" w:rsidRDefault="002B5E72" w:rsidP="002B5E72">
      <w:pPr>
        <w:pStyle w:val="a5"/>
        <w:spacing w:before="0" w:beforeAutospacing="0" w:after="225" w:afterAutospacing="0"/>
        <w:ind w:leftChars="200" w:left="420"/>
        <w:rPr>
          <w:rFonts w:ascii="Open Sans" w:hAnsi="Open Sans" w:cs="Open Sans"/>
          <w:color w:val="455463"/>
          <w:sz w:val="21"/>
          <w:szCs w:val="21"/>
        </w:rPr>
      </w:pPr>
      <w:r>
        <w:rPr>
          <w:rFonts w:ascii="Open Sans" w:hAnsi="Open Sans" w:cs="Open Sans"/>
          <w:color w:val="455463"/>
          <w:sz w:val="21"/>
          <w:szCs w:val="21"/>
        </w:rPr>
        <w:t>Scrollbars are often used together with a </w:t>
      </w:r>
      <w:hyperlink r:id="rId7" w:history="1">
        <w:r>
          <w:rPr>
            <w:rStyle w:val="a3"/>
            <w:rFonts w:ascii="Open Sans" w:hAnsi="Open Sans" w:cs="Open Sans"/>
            <w:color w:val="B83C82"/>
            <w:sz w:val="21"/>
            <w:szCs w:val="21"/>
          </w:rPr>
          <w:t>Scroll Rect</w:t>
        </w:r>
      </w:hyperlink>
      <w:r>
        <w:rPr>
          <w:rFonts w:ascii="Open Sans" w:hAnsi="Open Sans" w:cs="Open Sans"/>
          <w:color w:val="455463"/>
          <w:sz w:val="21"/>
          <w:szCs w:val="21"/>
        </w:rPr>
        <w:t> and a </w:t>
      </w:r>
      <w:hyperlink r:id="rId8" w:history="1">
        <w:r>
          <w:rPr>
            <w:rStyle w:val="a3"/>
            <w:rFonts w:ascii="Open Sans" w:hAnsi="Open Sans" w:cs="Open Sans"/>
            <w:color w:val="B83C82"/>
            <w:sz w:val="21"/>
            <w:szCs w:val="21"/>
          </w:rPr>
          <w:t>Mask</w:t>
        </w:r>
      </w:hyperlink>
      <w:r>
        <w:rPr>
          <w:rFonts w:ascii="Open Sans" w:hAnsi="Open Sans" w:cs="Open Sans"/>
          <w:color w:val="444444"/>
          <w:sz w:val="21"/>
          <w:szCs w:val="21"/>
          <w:shd w:val="clear" w:color="auto" w:fill="CCCCCC"/>
        </w:rPr>
        <w:br/>
      </w:r>
      <w:r>
        <w:rPr>
          <w:rFonts w:ascii="Open Sans" w:hAnsi="Open Sans" w:cs="Open Sans"/>
          <w:color w:val="455463"/>
          <w:sz w:val="21"/>
          <w:szCs w:val="21"/>
        </w:rPr>
        <w:t> to create a scroll view. The Scrollbar has a </w:t>
      </w:r>
      <w:r>
        <w:rPr>
          <w:rStyle w:val="a4"/>
          <w:rFonts w:ascii="Open Sans" w:hAnsi="Open Sans" w:cs="Open Sans"/>
          <w:color w:val="455463"/>
          <w:sz w:val="21"/>
          <w:szCs w:val="21"/>
        </w:rPr>
        <w:t>Size</w:t>
      </w:r>
      <w:r>
        <w:rPr>
          <w:rFonts w:ascii="Open Sans" w:hAnsi="Open Sans" w:cs="Open Sans"/>
          <w:color w:val="455463"/>
          <w:sz w:val="21"/>
          <w:szCs w:val="21"/>
        </w:rPr>
        <w:t> value between 0 and 1 that determines how big the handle is as a fraction of the entire scrollbar length. This is often controlled from another component to indicate how big a proportion of the content in a scroll view is visible. The Scroll Rect component can automatically do this.</w:t>
      </w:r>
    </w:p>
    <w:p w:rsidR="002B5E72" w:rsidRDefault="002B5E72" w:rsidP="002B5E72">
      <w:pPr>
        <w:pStyle w:val="a5"/>
        <w:spacing w:before="0" w:beforeAutospacing="0" w:after="225" w:afterAutospacing="0"/>
        <w:ind w:leftChars="200" w:left="420"/>
        <w:rPr>
          <w:rFonts w:ascii="Open Sans" w:hAnsi="Open Sans" w:cs="Open Sans"/>
          <w:color w:val="455463"/>
          <w:sz w:val="21"/>
          <w:szCs w:val="21"/>
        </w:rPr>
      </w:pPr>
      <w:r>
        <w:rPr>
          <w:rFonts w:ascii="Open Sans" w:hAnsi="Open Sans" w:cs="Open Sans"/>
          <w:color w:val="455463"/>
          <w:sz w:val="21"/>
          <w:szCs w:val="21"/>
        </w:rPr>
        <w:t>The Scrollbar can be either horizontal or vertical. It also has a </w:t>
      </w:r>
      <w:r>
        <w:rPr>
          <w:rStyle w:val="a4"/>
          <w:rFonts w:ascii="Open Sans" w:hAnsi="Open Sans" w:cs="Open Sans"/>
          <w:color w:val="455463"/>
          <w:sz w:val="21"/>
          <w:szCs w:val="21"/>
        </w:rPr>
        <w:t>OnValueChanged</w:t>
      </w:r>
      <w:r>
        <w:rPr>
          <w:rFonts w:ascii="Open Sans" w:hAnsi="Open Sans" w:cs="Open Sans"/>
          <w:color w:val="455463"/>
          <w:sz w:val="21"/>
          <w:szCs w:val="21"/>
        </w:rPr>
        <w:t> UnityEvent to define what it will do when the value is changed.</w:t>
      </w:r>
    </w:p>
    <w:p w:rsidR="002B5E72" w:rsidRDefault="002B5E72" w:rsidP="002B5E72">
      <w:pPr>
        <w:pStyle w:val="a5"/>
        <w:numPr>
          <w:ilvl w:val="0"/>
          <w:numId w:val="1"/>
        </w:numPr>
        <w:spacing w:before="0" w:beforeAutospacing="0" w:after="225" w:afterAutospacing="0"/>
        <w:rPr>
          <w:rFonts w:ascii="Open Sans" w:hAnsi="Open Sans" w:cs="Open Sans"/>
          <w:color w:val="455463"/>
          <w:sz w:val="21"/>
          <w:szCs w:val="21"/>
        </w:rPr>
      </w:pPr>
      <w:r>
        <w:rPr>
          <w:rFonts w:ascii="Open Sans" w:hAnsi="Open Sans" w:cs="Open Sans"/>
          <w:color w:val="455463"/>
          <w:sz w:val="21"/>
          <w:szCs w:val="21"/>
        </w:rPr>
        <w:t>Dropdown </w:t>
      </w:r>
    </w:p>
    <w:p w:rsidR="002B5E72" w:rsidRDefault="002B5E72" w:rsidP="002B5E72">
      <w:pPr>
        <w:pStyle w:val="a5"/>
        <w:spacing w:before="0" w:beforeAutospacing="0" w:after="225" w:afterAutospacing="0"/>
        <w:ind w:left="780"/>
        <w:rPr>
          <w:rFonts w:ascii="Open Sans" w:hAnsi="Open Sans" w:cs="Open Sans"/>
          <w:color w:val="455463"/>
          <w:sz w:val="21"/>
          <w:szCs w:val="21"/>
        </w:rPr>
      </w:pPr>
      <w:r>
        <w:rPr>
          <w:rFonts w:ascii="Open Sans" w:hAnsi="Open Sans" w:cs="Open Sans"/>
          <w:color w:val="455463"/>
          <w:sz w:val="21"/>
          <w:szCs w:val="21"/>
        </w:rPr>
        <w:t>A Dropdown has a list of options to choose from. A text string and optionally an image can be specified for each option, and can be set either in the </w:t>
      </w:r>
      <w:r>
        <w:rPr>
          <w:rStyle w:val="a4"/>
          <w:rFonts w:ascii="Open Sans" w:hAnsi="Open Sans" w:cs="Open Sans"/>
          <w:color w:val="455463"/>
          <w:sz w:val="21"/>
          <w:szCs w:val="21"/>
        </w:rPr>
        <w:t>Inspector</w:t>
      </w:r>
      <w:r>
        <w:rPr>
          <w:rFonts w:ascii="Open Sans" w:hAnsi="Open Sans" w:cs="Open Sans"/>
          <w:color w:val="444444"/>
          <w:sz w:val="21"/>
          <w:szCs w:val="21"/>
          <w:shd w:val="clear" w:color="auto" w:fill="CCCCCC"/>
        </w:rPr>
        <w:br/>
      </w:r>
      <w:r>
        <w:rPr>
          <w:rFonts w:ascii="Open Sans" w:hAnsi="Open Sans" w:cs="Open Sans"/>
          <w:color w:val="455463"/>
          <w:sz w:val="21"/>
          <w:szCs w:val="21"/>
        </w:rPr>
        <w:t> or dynamically from code. It has a </w:t>
      </w:r>
      <w:r>
        <w:rPr>
          <w:rStyle w:val="a4"/>
          <w:rFonts w:ascii="Open Sans" w:hAnsi="Open Sans" w:cs="Open Sans"/>
          <w:color w:val="455463"/>
          <w:sz w:val="21"/>
          <w:szCs w:val="21"/>
        </w:rPr>
        <w:t>OnValueChanged</w:t>
      </w:r>
      <w:r>
        <w:rPr>
          <w:rFonts w:ascii="Open Sans" w:hAnsi="Open Sans" w:cs="Open Sans"/>
          <w:color w:val="455463"/>
          <w:sz w:val="21"/>
          <w:szCs w:val="21"/>
        </w:rPr>
        <w:t> UnityEvent to define what it will do when the currently chosen option is changed.</w:t>
      </w:r>
    </w:p>
    <w:p w:rsidR="002B5E72" w:rsidRPr="002B5E72" w:rsidRDefault="002B5E72" w:rsidP="002B5E72">
      <w:pPr>
        <w:pStyle w:val="2"/>
        <w:numPr>
          <w:ilvl w:val="0"/>
          <w:numId w:val="1"/>
        </w:numPr>
        <w:spacing w:before="0" w:beforeAutospacing="0" w:after="225" w:afterAutospacing="0" w:line="240" w:lineRule="atLeast"/>
        <w:rPr>
          <w:rFonts w:ascii="Open Sans" w:hAnsi="Open Sans" w:cs="Open Sans"/>
          <w:b w:val="0"/>
          <w:color w:val="1B2229"/>
          <w:sz w:val="21"/>
          <w:szCs w:val="21"/>
        </w:rPr>
      </w:pPr>
      <w:r w:rsidRPr="002B5E72">
        <w:rPr>
          <w:rFonts w:ascii="Open Sans" w:hAnsi="Open Sans" w:cs="Open Sans"/>
          <w:b w:val="0"/>
          <w:color w:val="455463"/>
          <w:sz w:val="21"/>
          <w:szCs w:val="21"/>
        </w:rPr>
        <w:t>Input Field</w:t>
      </w:r>
    </w:p>
    <w:p w:rsidR="002B5E72" w:rsidRDefault="002B5E72" w:rsidP="002B5E72">
      <w:pPr>
        <w:pStyle w:val="2"/>
        <w:spacing w:before="0" w:beforeAutospacing="0" w:after="225" w:afterAutospacing="0" w:line="240" w:lineRule="atLeast"/>
        <w:ind w:left="780"/>
        <w:rPr>
          <w:rFonts w:ascii="Open Sans" w:hAnsi="Open Sans" w:cs="Open Sans"/>
          <w:b w:val="0"/>
          <w:color w:val="455463"/>
          <w:sz w:val="21"/>
          <w:szCs w:val="21"/>
        </w:rPr>
      </w:pPr>
      <w:r w:rsidRPr="002B5E72">
        <w:rPr>
          <w:rFonts w:ascii="Open Sans" w:hAnsi="Open Sans" w:cs="Open Sans"/>
          <w:b w:val="0"/>
          <w:color w:val="455463"/>
          <w:sz w:val="21"/>
          <w:szCs w:val="21"/>
        </w:rPr>
        <w:t>An Input Field is used to make the text of a </w:t>
      </w:r>
      <w:hyperlink r:id="rId9" w:history="1">
        <w:r w:rsidRPr="002B5E72">
          <w:rPr>
            <w:rStyle w:val="a3"/>
            <w:rFonts w:ascii="Open Sans" w:hAnsi="Open Sans" w:cs="Open Sans"/>
            <w:b w:val="0"/>
            <w:color w:val="B83C82"/>
            <w:sz w:val="21"/>
            <w:szCs w:val="21"/>
          </w:rPr>
          <w:t>Text Element</w:t>
        </w:r>
      </w:hyperlink>
      <w:r w:rsidRPr="002B5E72">
        <w:rPr>
          <w:rFonts w:ascii="Open Sans" w:hAnsi="Open Sans" w:cs="Open Sans"/>
          <w:b w:val="0"/>
          <w:color w:val="455463"/>
          <w:sz w:val="21"/>
          <w:szCs w:val="21"/>
        </w:rPr>
        <w:t> editable by the user. It has a UnityEvent to define what it will do when the text content is changed, and an another to define what it will do when the user has finished editing it.</w:t>
      </w:r>
    </w:p>
    <w:p w:rsidR="00662711" w:rsidRDefault="00662711" w:rsidP="002B5E72">
      <w:pPr>
        <w:pStyle w:val="2"/>
        <w:spacing w:before="0" w:beforeAutospacing="0" w:after="225" w:afterAutospacing="0" w:line="240" w:lineRule="atLeast"/>
        <w:ind w:left="780"/>
        <w:rPr>
          <w:rFonts w:ascii="Open Sans" w:hAnsi="Open Sans" w:cs="Open Sans"/>
          <w:b w:val="0"/>
          <w:color w:val="455463"/>
          <w:sz w:val="21"/>
          <w:szCs w:val="21"/>
        </w:rPr>
      </w:pPr>
    </w:p>
    <w:p w:rsidR="00662711" w:rsidRDefault="00662711" w:rsidP="002B5E72">
      <w:pPr>
        <w:pStyle w:val="2"/>
        <w:spacing w:before="0" w:beforeAutospacing="0" w:after="225" w:afterAutospacing="0" w:line="240" w:lineRule="atLeast"/>
        <w:ind w:left="780"/>
        <w:rPr>
          <w:rFonts w:ascii="Open Sans" w:hAnsi="Open Sans" w:cs="Open Sans"/>
          <w:b w:val="0"/>
          <w:color w:val="455463"/>
          <w:sz w:val="21"/>
          <w:szCs w:val="21"/>
        </w:rPr>
      </w:pPr>
    </w:p>
    <w:p w:rsidR="00662711" w:rsidRDefault="00662711" w:rsidP="002B5E72">
      <w:pPr>
        <w:pStyle w:val="2"/>
        <w:spacing w:before="0" w:beforeAutospacing="0" w:after="225" w:afterAutospacing="0" w:line="240" w:lineRule="atLeast"/>
        <w:ind w:left="780"/>
        <w:rPr>
          <w:rFonts w:ascii="Open Sans" w:hAnsi="Open Sans" w:cs="Open Sans"/>
          <w:b w:val="0"/>
          <w:color w:val="455463"/>
          <w:sz w:val="21"/>
          <w:szCs w:val="21"/>
        </w:rPr>
      </w:pPr>
    </w:p>
    <w:p w:rsidR="00662711" w:rsidRPr="002B5E72" w:rsidRDefault="00662711" w:rsidP="002B5E72">
      <w:pPr>
        <w:pStyle w:val="2"/>
        <w:spacing w:before="0" w:beforeAutospacing="0" w:after="225" w:afterAutospacing="0" w:line="240" w:lineRule="atLeast"/>
        <w:ind w:left="780"/>
        <w:rPr>
          <w:rFonts w:ascii="Open Sans" w:hAnsi="Open Sans" w:cs="Open Sans"/>
          <w:b w:val="0"/>
          <w:color w:val="1B2229"/>
          <w:sz w:val="21"/>
          <w:szCs w:val="21"/>
        </w:rPr>
      </w:pPr>
      <w:bookmarkStart w:id="0" w:name="_GoBack"/>
      <w:bookmarkEnd w:id="0"/>
    </w:p>
    <w:p w:rsidR="002B5E72" w:rsidRPr="00662711" w:rsidRDefault="00662711" w:rsidP="00662711">
      <w:pPr>
        <w:pStyle w:val="2"/>
        <w:numPr>
          <w:ilvl w:val="0"/>
          <w:numId w:val="1"/>
        </w:numPr>
        <w:spacing w:before="0" w:beforeAutospacing="0" w:after="225" w:afterAutospacing="0" w:line="240" w:lineRule="atLeast"/>
        <w:rPr>
          <w:rFonts w:ascii="Open Sans" w:hAnsi="Open Sans" w:cs="Open Sans" w:hint="eastAsia"/>
          <w:b w:val="0"/>
          <w:color w:val="1B2229"/>
          <w:sz w:val="21"/>
          <w:szCs w:val="21"/>
        </w:rPr>
      </w:pPr>
      <w:r w:rsidRPr="00662711">
        <w:rPr>
          <w:rFonts w:ascii="Open Sans" w:hAnsi="Open Sans" w:cs="Open Sans"/>
          <w:b w:val="0"/>
          <w:color w:val="455463"/>
          <w:sz w:val="21"/>
          <w:szCs w:val="21"/>
        </w:rPr>
        <w:lastRenderedPageBreak/>
        <w:t>Scroll Rect </w:t>
      </w:r>
    </w:p>
    <w:p w:rsidR="00662711" w:rsidRDefault="00662711" w:rsidP="00662711">
      <w:pPr>
        <w:pStyle w:val="a5"/>
        <w:spacing w:before="0" w:beforeAutospacing="0" w:after="225" w:afterAutospacing="0"/>
        <w:ind w:left="780"/>
        <w:rPr>
          <w:rFonts w:ascii="Open Sans" w:hAnsi="Open Sans" w:cs="Open Sans"/>
          <w:color w:val="455463"/>
          <w:sz w:val="21"/>
          <w:szCs w:val="21"/>
        </w:rPr>
      </w:pPr>
      <w:r>
        <w:rPr>
          <w:rFonts w:ascii="Open Sans" w:hAnsi="Open Sans" w:cs="Open Sans"/>
          <w:color w:val="455463"/>
          <w:sz w:val="21"/>
          <w:szCs w:val="21"/>
        </w:rPr>
        <w:t>A Scroll Rect can be used when content that takes up a lot of space needs to be displayed in a small area. The Scroll Rect provides functionality to scroll over this content.</w:t>
      </w:r>
    </w:p>
    <w:p w:rsidR="00662711" w:rsidRDefault="00662711" w:rsidP="00662711">
      <w:pPr>
        <w:pStyle w:val="a5"/>
        <w:spacing w:before="0" w:beforeAutospacing="0" w:after="225" w:afterAutospacing="0"/>
        <w:ind w:left="780"/>
        <w:rPr>
          <w:rFonts w:ascii="Open Sans" w:hAnsi="Open Sans" w:cs="Open Sans"/>
          <w:color w:val="455463"/>
          <w:sz w:val="21"/>
          <w:szCs w:val="21"/>
        </w:rPr>
      </w:pPr>
      <w:r>
        <w:rPr>
          <w:rFonts w:ascii="Open Sans" w:hAnsi="Open Sans" w:cs="Open Sans"/>
          <w:color w:val="455463"/>
          <w:sz w:val="21"/>
          <w:szCs w:val="21"/>
        </w:rPr>
        <w:t>Usually a Scroll Rect is combined with a </w:t>
      </w:r>
      <w:hyperlink r:id="rId10" w:history="1">
        <w:r>
          <w:rPr>
            <w:rStyle w:val="a3"/>
            <w:rFonts w:ascii="Open Sans" w:hAnsi="Open Sans" w:cs="Open Sans"/>
            <w:color w:val="B83C82"/>
            <w:sz w:val="21"/>
            <w:szCs w:val="21"/>
          </w:rPr>
          <w:t>Mask</w:t>
        </w:r>
      </w:hyperlink>
      <w:r>
        <w:rPr>
          <w:rFonts w:ascii="Open Sans" w:hAnsi="Open Sans" w:cs="Open Sans"/>
          <w:color w:val="455463"/>
          <w:sz w:val="21"/>
          <w:szCs w:val="21"/>
        </w:rPr>
        <w:t> in order to create a scroll view, where only the scrollable content inside the Scroll Rect is visible. It can also additionally be combined with one or two </w:t>
      </w:r>
      <w:hyperlink r:id="rId11" w:history="1">
        <w:r>
          <w:rPr>
            <w:rStyle w:val="a3"/>
            <w:rFonts w:ascii="Open Sans" w:hAnsi="Open Sans" w:cs="Open Sans"/>
            <w:color w:val="B83C82"/>
            <w:sz w:val="21"/>
            <w:szCs w:val="21"/>
          </w:rPr>
          <w:t>Scrollbars</w:t>
        </w:r>
      </w:hyperlink>
      <w:r>
        <w:rPr>
          <w:rFonts w:ascii="Open Sans" w:hAnsi="Open Sans" w:cs="Open Sans"/>
          <w:color w:val="455463"/>
          <w:sz w:val="21"/>
          <w:szCs w:val="21"/>
        </w:rPr>
        <w:t> that can be dragged to scroll horizontally or vertically.</w:t>
      </w:r>
    </w:p>
    <w:p w:rsidR="00662711" w:rsidRPr="00662711" w:rsidRDefault="00662711" w:rsidP="00662711">
      <w:pPr>
        <w:ind w:left="780"/>
        <w:rPr>
          <w:rFonts w:hint="eastAsia"/>
        </w:rPr>
      </w:pPr>
    </w:p>
    <w:sectPr w:rsidR="00662711" w:rsidRPr="00662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69AA"/>
    <w:multiLevelType w:val="hybridMultilevel"/>
    <w:tmpl w:val="30548086"/>
    <w:lvl w:ilvl="0" w:tplc="C7709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4A"/>
    <w:rsid w:val="000108BD"/>
    <w:rsid w:val="002B5E72"/>
    <w:rsid w:val="005D3C7E"/>
    <w:rsid w:val="00662711"/>
    <w:rsid w:val="00755201"/>
    <w:rsid w:val="007C1DDA"/>
    <w:rsid w:val="00E1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59DA4-7BAB-4539-92B6-7E4246DB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5E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C7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B5E72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2B5E72"/>
    <w:rPr>
      <w:b/>
      <w:bCs/>
    </w:rPr>
  </w:style>
  <w:style w:type="paragraph" w:styleId="a5">
    <w:name w:val="Normal (Web)"/>
    <w:basedOn w:val="a"/>
    <w:uiPriority w:val="99"/>
    <w:semiHidden/>
    <w:unhideWhenUsed/>
    <w:rsid w:val="002B5E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oltip">
    <w:name w:val="tooltip"/>
    <w:basedOn w:val="a0"/>
    <w:rsid w:val="002B5E72"/>
  </w:style>
  <w:style w:type="paragraph" w:styleId="a6">
    <w:name w:val="List Paragraph"/>
    <w:basedOn w:val="a"/>
    <w:uiPriority w:val="34"/>
    <w:qFormat/>
    <w:rsid w:val="002B5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script-Mask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unity3d.com/Manual/script-ScrollRect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Manual/script-Selectable.html" TargetMode="External"/><Relationship Id="rId11" Type="http://schemas.openxmlformats.org/officeDocument/2006/relationships/hyperlink" Target="https://docs.unity3d.com/Manual/script-Scrollba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unity3d.com/Manual/script-Mas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Manual/script-Tex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20FB0-DACC-46F6-B3BF-2A1EACB7D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350</Words>
  <Characters>1998</Characters>
  <Application>Microsoft Office Word</Application>
  <DocSecurity>0</DocSecurity>
  <Lines>16</Lines>
  <Paragraphs>4</Paragraphs>
  <ScaleCrop>false</ScaleCrop>
  <Company>Microsoft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9</cp:revision>
  <dcterms:created xsi:type="dcterms:W3CDTF">2018-10-29T15:11:00Z</dcterms:created>
  <dcterms:modified xsi:type="dcterms:W3CDTF">2018-10-29T15:31:00Z</dcterms:modified>
</cp:coreProperties>
</file>