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949" w:rsidRDefault="00D70949" w:rsidP="00D70949">
      <w:pPr>
        <w:pStyle w:val="a3"/>
        <w:ind w:left="360" w:firstLineChars="0" w:firstLine="0"/>
      </w:pPr>
      <w:r>
        <w:rPr>
          <w:rFonts w:hint="eastAsia"/>
        </w:rPr>
        <w:t>Visual</w:t>
      </w:r>
      <w:r>
        <w:t xml:space="preserve"> Components</w:t>
      </w:r>
      <w:r>
        <w:rPr>
          <w:rFonts w:hint="eastAsia"/>
        </w:rPr>
        <w:t>(</w:t>
      </w:r>
      <w:r>
        <w:rPr>
          <w:rFonts w:hint="eastAsia"/>
        </w:rPr>
        <w:t>可视化</w:t>
      </w:r>
      <w:r>
        <w:t>组件</w:t>
      </w:r>
      <w:r>
        <w:rPr>
          <w:rFonts w:hint="eastAsia"/>
        </w:rPr>
        <w:t>)</w:t>
      </w:r>
    </w:p>
    <w:p w:rsidR="00D70949" w:rsidRDefault="00D70949" w:rsidP="00D70949">
      <w:pPr>
        <w:pStyle w:val="a3"/>
        <w:numPr>
          <w:ilvl w:val="0"/>
          <w:numId w:val="3"/>
        </w:numPr>
        <w:ind w:firstLineChars="0"/>
      </w:pPr>
      <w:r>
        <w:rPr>
          <w:rFonts w:hint="eastAsia"/>
        </w:rPr>
        <w:t>Text</w:t>
      </w:r>
      <w:r>
        <w:t>(</w:t>
      </w:r>
      <w:r>
        <w:rPr>
          <w:rFonts w:hint="eastAsia"/>
        </w:rPr>
        <w:t>文本</w:t>
      </w:r>
      <w:r>
        <w:t>)</w:t>
      </w:r>
    </w:p>
    <w:p w:rsidR="00D70949" w:rsidRDefault="00D70949" w:rsidP="00D70949">
      <w:pPr>
        <w:pStyle w:val="a4"/>
        <w:spacing w:before="0" w:beforeAutospacing="0" w:after="225" w:afterAutospacing="0"/>
        <w:ind w:left="360"/>
        <w:rPr>
          <w:rFonts w:ascii="Open Sans" w:hAnsi="Open Sans" w:cs="Open Sans"/>
          <w:color w:val="455463"/>
          <w:sz w:val="21"/>
          <w:szCs w:val="21"/>
        </w:rPr>
      </w:pPr>
      <w:r>
        <w:rPr>
          <w:rFonts w:ascii="Open Sans" w:hAnsi="Open Sans" w:cs="Open Sans"/>
          <w:color w:val="455463"/>
          <w:sz w:val="21"/>
          <w:szCs w:val="21"/>
        </w:rPr>
        <w:t>The </w:t>
      </w:r>
      <w:r>
        <w:rPr>
          <w:rStyle w:val="a5"/>
          <w:rFonts w:ascii="Open Sans" w:hAnsi="Open Sans" w:cs="Open Sans"/>
          <w:color w:val="455463"/>
          <w:sz w:val="21"/>
          <w:szCs w:val="21"/>
        </w:rPr>
        <w:t>Text</w:t>
      </w:r>
      <w:r>
        <w:rPr>
          <w:rFonts w:ascii="Open Sans" w:hAnsi="Open Sans" w:cs="Open Sans"/>
          <w:color w:val="455463"/>
          <w:sz w:val="21"/>
          <w:szCs w:val="21"/>
        </w:rPr>
        <w:t> component, which is also known as a Label, has a Text area for entering the text that will be displayed. It is possible to set the font, font style, font size and whether or not the text has rich text capability.</w:t>
      </w:r>
    </w:p>
    <w:p w:rsidR="00D70949" w:rsidRDefault="00D70949" w:rsidP="00D70949">
      <w:pPr>
        <w:pStyle w:val="a4"/>
        <w:spacing w:before="0" w:beforeAutospacing="0" w:after="225" w:afterAutospacing="0"/>
        <w:ind w:left="360"/>
        <w:rPr>
          <w:rFonts w:ascii="Open Sans" w:hAnsi="Open Sans" w:cs="Open Sans"/>
          <w:color w:val="455463"/>
          <w:sz w:val="21"/>
          <w:szCs w:val="21"/>
        </w:rPr>
      </w:pPr>
      <w:r>
        <w:rPr>
          <w:rFonts w:ascii="Open Sans" w:hAnsi="Open Sans" w:cs="Open Sans"/>
          <w:color w:val="455463"/>
          <w:sz w:val="21"/>
          <w:szCs w:val="21"/>
        </w:rPr>
        <w:t>There are options to set the alignment of the text, settings for horizontal and vertical overflow which control what happens if the text is larger than the width or height of the rectangle, and a Best Fit option that makes the text resize to fit the available space.</w:t>
      </w:r>
    </w:p>
    <w:p w:rsidR="00D70949" w:rsidRDefault="00D70949" w:rsidP="00E2204C">
      <w:pPr>
        <w:pStyle w:val="a4"/>
        <w:numPr>
          <w:ilvl w:val="0"/>
          <w:numId w:val="3"/>
        </w:numPr>
        <w:spacing w:before="0" w:beforeAutospacing="0" w:after="225" w:afterAutospacing="0"/>
        <w:rPr>
          <w:rFonts w:ascii="Open Sans" w:hAnsi="Open Sans" w:cs="Open Sans"/>
          <w:color w:val="455463"/>
          <w:sz w:val="21"/>
          <w:szCs w:val="21"/>
        </w:rPr>
      </w:pPr>
      <w:r>
        <w:rPr>
          <w:rFonts w:ascii="Open Sans" w:hAnsi="Open Sans" w:cs="Open Sans"/>
          <w:color w:val="455463"/>
          <w:sz w:val="21"/>
          <w:szCs w:val="21"/>
        </w:rPr>
        <w:t>Image(</w:t>
      </w:r>
      <w:r>
        <w:rPr>
          <w:rFonts w:ascii="Open Sans" w:hAnsi="Open Sans" w:cs="Open Sans" w:hint="eastAsia"/>
          <w:color w:val="455463"/>
          <w:sz w:val="21"/>
          <w:szCs w:val="21"/>
        </w:rPr>
        <w:t>图片</w:t>
      </w:r>
      <w:r>
        <w:rPr>
          <w:rFonts w:ascii="Open Sans" w:hAnsi="Open Sans" w:cs="Open Sans"/>
          <w:color w:val="455463"/>
          <w:sz w:val="21"/>
          <w:szCs w:val="21"/>
        </w:rPr>
        <w:t>)</w:t>
      </w:r>
      <w:r>
        <w:rPr>
          <w:rFonts w:ascii="Open Sans" w:hAnsi="Open Sans" w:cs="Open Sans" w:hint="eastAsia"/>
          <w:color w:val="455463"/>
          <w:sz w:val="21"/>
          <w:szCs w:val="21"/>
        </w:rPr>
        <w:t>：</w:t>
      </w:r>
    </w:p>
    <w:p w:rsidR="00D70949" w:rsidRDefault="00E2204C" w:rsidP="00D70949">
      <w:pPr>
        <w:pStyle w:val="a3"/>
        <w:ind w:left="360" w:firstLineChars="0" w:firstLine="0"/>
      </w:pPr>
      <w:r>
        <w:rPr>
          <w:rFonts w:hint="eastAsia"/>
        </w:rPr>
        <w:t>属性</w:t>
      </w:r>
      <w:r>
        <w:t>：</w:t>
      </w:r>
    </w:p>
    <w:p w:rsidR="00E2204C" w:rsidRDefault="00E2204C" w:rsidP="00E2204C">
      <w:pPr>
        <w:pStyle w:val="a3"/>
        <w:numPr>
          <w:ilvl w:val="0"/>
          <w:numId w:val="4"/>
        </w:numPr>
        <w:ind w:firstLineChars="0"/>
      </w:pPr>
      <w:r>
        <w:t>Color</w:t>
      </w:r>
    </w:p>
    <w:p w:rsidR="00E2204C" w:rsidRDefault="00E2204C" w:rsidP="00E2204C">
      <w:pPr>
        <w:pStyle w:val="a3"/>
        <w:numPr>
          <w:ilvl w:val="0"/>
          <w:numId w:val="4"/>
        </w:numPr>
        <w:ind w:firstLineChars="0"/>
      </w:pPr>
      <w:r>
        <w:t>Material</w:t>
      </w:r>
    </w:p>
    <w:p w:rsidR="00E2204C" w:rsidRDefault="00E2204C" w:rsidP="00E2204C">
      <w:pPr>
        <w:pStyle w:val="a3"/>
        <w:numPr>
          <w:ilvl w:val="0"/>
          <w:numId w:val="4"/>
        </w:numPr>
        <w:ind w:firstLineChars="0"/>
      </w:pPr>
      <w:r>
        <w:t>Image Type:</w:t>
      </w:r>
    </w:p>
    <w:p w:rsidR="00E2204C" w:rsidRDefault="00E2204C" w:rsidP="00E2204C">
      <w:pPr>
        <w:pStyle w:val="a3"/>
        <w:numPr>
          <w:ilvl w:val="1"/>
          <w:numId w:val="4"/>
        </w:numPr>
        <w:ind w:firstLineChars="0"/>
      </w:pPr>
      <w:r>
        <w:t xml:space="preserve">Simple </w:t>
      </w:r>
      <w:r>
        <w:rPr>
          <w:rFonts w:hint="eastAsia"/>
        </w:rPr>
        <w:t>等量</w:t>
      </w:r>
      <w:r>
        <w:t>的进行缩放</w:t>
      </w:r>
    </w:p>
    <w:p w:rsidR="00E2204C" w:rsidRDefault="00E2204C" w:rsidP="00E2204C">
      <w:pPr>
        <w:pStyle w:val="a3"/>
        <w:numPr>
          <w:ilvl w:val="1"/>
          <w:numId w:val="4"/>
        </w:numPr>
        <w:ind w:firstLineChars="0"/>
      </w:pPr>
      <w:r>
        <w:rPr>
          <w:rFonts w:hint="eastAsia"/>
        </w:rPr>
        <w:t>Sliced</w:t>
      </w:r>
      <w:r>
        <w:rPr>
          <w:rFonts w:hint="eastAsia"/>
        </w:rPr>
        <w:t>仅拉伸</w:t>
      </w:r>
      <w:r>
        <w:t>中间部分</w:t>
      </w:r>
    </w:p>
    <w:p w:rsidR="00E2204C" w:rsidRDefault="00E2204C" w:rsidP="00E2204C">
      <w:pPr>
        <w:pStyle w:val="a3"/>
        <w:numPr>
          <w:ilvl w:val="1"/>
          <w:numId w:val="4"/>
        </w:numPr>
        <w:ind w:firstLineChars="0"/>
      </w:pPr>
      <w:r>
        <w:rPr>
          <w:rFonts w:hint="eastAsia"/>
        </w:rPr>
        <w:t>Tiled</w:t>
      </w:r>
      <w:r>
        <w:rPr>
          <w:rFonts w:hint="eastAsia"/>
        </w:rPr>
        <w:t>平铺</w:t>
      </w:r>
      <w:r>
        <w:t>整个图片区域</w:t>
      </w:r>
    </w:p>
    <w:p w:rsidR="00E2204C" w:rsidRDefault="00E2204C" w:rsidP="00E2204C">
      <w:pPr>
        <w:pStyle w:val="a3"/>
        <w:numPr>
          <w:ilvl w:val="1"/>
          <w:numId w:val="4"/>
        </w:numPr>
        <w:ind w:firstLineChars="0"/>
      </w:pPr>
      <w:r>
        <w:rPr>
          <w:rFonts w:hint="eastAsia"/>
        </w:rPr>
        <w:t>Filled</w:t>
      </w:r>
      <w:r>
        <w:t xml:space="preserve"> </w:t>
      </w:r>
      <w:r>
        <w:rPr>
          <w:rFonts w:hint="eastAsia"/>
        </w:rPr>
        <w:t>按照（旋转</w:t>
      </w:r>
      <w:r>
        <w:t>）</w:t>
      </w:r>
      <w:r>
        <w:rPr>
          <w:rFonts w:hint="eastAsia"/>
        </w:rPr>
        <w:t>方向进行</w:t>
      </w:r>
      <w:r>
        <w:t>显示</w:t>
      </w:r>
    </w:p>
    <w:p w:rsidR="00E2204C" w:rsidRDefault="00E2204C" w:rsidP="00E2204C">
      <w:pPr>
        <w:pStyle w:val="a3"/>
        <w:numPr>
          <w:ilvl w:val="0"/>
          <w:numId w:val="3"/>
        </w:numPr>
        <w:ind w:firstLineChars="0"/>
      </w:pPr>
      <w:r>
        <w:rPr>
          <w:rFonts w:hint="eastAsia"/>
        </w:rPr>
        <w:t>Raw</w:t>
      </w:r>
      <w:r>
        <w:t xml:space="preserve"> Image </w:t>
      </w:r>
      <w:r>
        <w:rPr>
          <w:rFonts w:hint="eastAsia"/>
        </w:rPr>
        <w:t>使用</w:t>
      </w:r>
      <w:r>
        <w:t>纹理（</w:t>
      </w:r>
      <w:r>
        <w:rPr>
          <w:rFonts w:hint="eastAsia"/>
        </w:rPr>
        <w:t>没有</w:t>
      </w:r>
      <w:r>
        <w:t>边框等特性）</w:t>
      </w:r>
      <w:r>
        <w:rPr>
          <w:rFonts w:hint="eastAsia"/>
        </w:rPr>
        <w:t>必要</w:t>
      </w:r>
      <w:r>
        <w:t>时使用，这不是</w:t>
      </w:r>
      <w:r>
        <w:rPr>
          <w:rFonts w:hint="eastAsia"/>
        </w:rPr>
        <w:t>适用</w:t>
      </w:r>
      <w:r>
        <w:t>大多数场景</w:t>
      </w:r>
    </w:p>
    <w:p w:rsidR="00E2204C" w:rsidRDefault="00E2204C" w:rsidP="00E2204C">
      <w:pPr>
        <w:pStyle w:val="a3"/>
        <w:numPr>
          <w:ilvl w:val="0"/>
          <w:numId w:val="3"/>
        </w:numPr>
        <w:ind w:firstLineChars="0"/>
        <w:rPr>
          <w:rFonts w:hint="eastAsia"/>
        </w:rPr>
      </w:pPr>
      <w:r>
        <w:rPr>
          <w:rFonts w:hint="eastAsia"/>
        </w:rPr>
        <w:t>Mask</w:t>
      </w:r>
    </w:p>
    <w:p w:rsidR="00E2204C" w:rsidRDefault="00E2204C" w:rsidP="00E2204C">
      <w:pPr>
        <w:pStyle w:val="a3"/>
        <w:ind w:left="360" w:firstLineChars="0" w:firstLine="0"/>
      </w:pPr>
      <w:r>
        <w:rPr>
          <w:rFonts w:hint="eastAsia"/>
        </w:rPr>
        <w:t>本身</w:t>
      </w:r>
      <w:r>
        <w:t>是不可见的，但是却提供一种方式来控制</w:t>
      </w:r>
      <w:r>
        <w:rPr>
          <w:rFonts w:hint="eastAsia"/>
        </w:rPr>
        <w:t>子元素</w:t>
      </w:r>
      <w:r>
        <w:t>的外观</w:t>
      </w:r>
      <w:r>
        <w:rPr>
          <w:rFonts w:hint="eastAsia"/>
        </w:rPr>
        <w:t>，</w:t>
      </w:r>
      <w:r>
        <w:t>其</w:t>
      </w:r>
      <w:r>
        <w:rPr>
          <w:rFonts w:hint="eastAsia"/>
        </w:rPr>
        <w:t>通过</w:t>
      </w:r>
      <w:r>
        <w:t>父元素的形状限制</w:t>
      </w:r>
    </w:p>
    <w:p w:rsidR="00E2204C" w:rsidRPr="00E2204C" w:rsidRDefault="00E2204C" w:rsidP="00E2204C">
      <w:pPr>
        <w:pStyle w:val="a3"/>
        <w:ind w:left="360" w:firstLineChars="0" w:firstLine="0"/>
        <w:rPr>
          <w:rFonts w:hint="eastAsia"/>
        </w:rPr>
      </w:pPr>
      <w:r>
        <w:rPr>
          <w:rFonts w:hint="eastAsia"/>
        </w:rPr>
        <w:t>子元素</w:t>
      </w:r>
      <w:r>
        <w:t>。如果一个子元素大于父元素</w:t>
      </w:r>
      <w:r>
        <w:rPr>
          <w:rFonts w:hint="eastAsia"/>
        </w:rPr>
        <w:t>，</w:t>
      </w:r>
      <w:r>
        <w:t>仅仅</w:t>
      </w:r>
      <w:r>
        <w:rPr>
          <w:rFonts w:hint="eastAsia"/>
        </w:rPr>
        <w:t>适应</w:t>
      </w:r>
      <w:r>
        <w:t>父元素的子元素</w:t>
      </w:r>
      <w:r>
        <w:rPr>
          <w:rFonts w:hint="eastAsia"/>
        </w:rPr>
        <w:t>在可见</w:t>
      </w:r>
      <w:r>
        <w:t>。</w:t>
      </w:r>
      <w:bookmarkStart w:id="0" w:name="_GoBack"/>
      <w:bookmarkEnd w:id="0"/>
    </w:p>
    <w:sectPr w:rsidR="00E2204C" w:rsidRPr="00E22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D2015"/>
    <w:multiLevelType w:val="hybridMultilevel"/>
    <w:tmpl w:val="3EA0E488"/>
    <w:lvl w:ilvl="0" w:tplc="C1AEC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9726D4"/>
    <w:multiLevelType w:val="hybridMultilevel"/>
    <w:tmpl w:val="7CFAFCC2"/>
    <w:lvl w:ilvl="0" w:tplc="810C0BC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2F375FF"/>
    <w:multiLevelType w:val="hybridMultilevel"/>
    <w:tmpl w:val="C81A1792"/>
    <w:lvl w:ilvl="0" w:tplc="68DE90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826EAF"/>
    <w:multiLevelType w:val="hybridMultilevel"/>
    <w:tmpl w:val="C3365F48"/>
    <w:lvl w:ilvl="0" w:tplc="1B8C4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BAE"/>
    <w:rsid w:val="000108BD"/>
    <w:rsid w:val="00571BAE"/>
    <w:rsid w:val="007C1DDA"/>
    <w:rsid w:val="00D70949"/>
    <w:rsid w:val="00E2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A1A86-8871-4B08-8EEE-AF89F083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949"/>
    <w:pPr>
      <w:ind w:firstLineChars="200" w:firstLine="420"/>
    </w:pPr>
  </w:style>
  <w:style w:type="paragraph" w:styleId="a4">
    <w:name w:val="Normal (Web)"/>
    <w:basedOn w:val="a"/>
    <w:uiPriority w:val="99"/>
    <w:semiHidden/>
    <w:unhideWhenUsed/>
    <w:rsid w:val="00D7094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709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6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111</Words>
  <Characters>634</Characters>
  <Application>Microsoft Office Word</Application>
  <DocSecurity>0</DocSecurity>
  <Lines>5</Lines>
  <Paragraphs>1</Paragraphs>
  <ScaleCrop>false</ScaleCrop>
  <Company>Microsoft</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王凯</dc:creator>
  <cp:keywords/>
  <dc:description/>
  <cp:lastModifiedBy>王凯</cp:lastModifiedBy>
  <cp:revision>3</cp:revision>
  <dcterms:created xsi:type="dcterms:W3CDTF">2018-10-29T14:50:00Z</dcterms:created>
  <dcterms:modified xsi:type="dcterms:W3CDTF">2018-10-29T15:11:00Z</dcterms:modified>
</cp:coreProperties>
</file>